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52" w:type="dxa"/>
        <w:jc w:val="center"/>
        <w:tblInd w:w="107" w:type="dxa"/>
        <w:tblCellMar>
          <w:left w:w="0" w:type="dxa"/>
          <w:right w:w="0" w:type="dxa"/>
        </w:tblCellMar>
        <w:tblLook w:val="0000"/>
      </w:tblPr>
      <w:tblGrid>
        <w:gridCol w:w="4708"/>
        <w:gridCol w:w="5244"/>
      </w:tblGrid>
      <w:tr w:rsidR="00B121A1" w:rsidRPr="00A53FBF" w:rsidTr="00390FF2">
        <w:trPr>
          <w:trHeight w:val="843"/>
          <w:jc w:val="center"/>
        </w:trPr>
        <w:tc>
          <w:tcPr>
            <w:tcW w:w="4708" w:type="dxa"/>
            <w:tcMar>
              <w:top w:w="0" w:type="dxa"/>
              <w:left w:w="108" w:type="dxa"/>
              <w:bottom w:w="0" w:type="dxa"/>
              <w:right w:w="108" w:type="dxa"/>
            </w:tcMar>
          </w:tcPr>
          <w:p w:rsidR="00B121A1" w:rsidRPr="00A53FBF" w:rsidRDefault="00E8625E" w:rsidP="00331FE7">
            <w:pPr>
              <w:jc w:val="center"/>
              <w:rPr>
                <w:b/>
                <w:bCs/>
              </w:rPr>
            </w:pPr>
            <w:r w:rsidRPr="00E8625E">
              <w:rPr>
                <w:bCs/>
                <w:noProof/>
              </w:rPr>
              <w:pict>
                <v:line id="_x0000_s1027" style="position:absolute;left:0;text-align:left;z-index:251658240" from="69.55pt,33.8pt" to="135.55pt,33.8pt"/>
              </w:pict>
            </w:r>
            <w:r w:rsidR="00331FE7">
              <w:rPr>
                <w:b/>
                <w:bCs/>
              </w:rPr>
              <w:t>CÔNG TY CỔ PHẦN</w:t>
            </w:r>
            <w:r w:rsidR="00331FE7" w:rsidRPr="00A53FBF">
              <w:rPr>
                <w:b/>
                <w:bCs/>
              </w:rPr>
              <w:t xml:space="preserve"> </w:t>
            </w:r>
            <w:r w:rsidR="00331FE7" w:rsidRPr="00A53FBF">
              <w:rPr>
                <w:b/>
                <w:bCs/>
              </w:rPr>
              <w:br/>
            </w:r>
            <w:r w:rsidR="00B121A1" w:rsidRPr="00A53FBF">
              <w:rPr>
                <w:b/>
                <w:bCs/>
              </w:rPr>
              <w:t>BÁNH KẸO HẢI HÀ</w:t>
            </w:r>
            <w:r w:rsidR="00B121A1" w:rsidRPr="00A53FBF">
              <w:rPr>
                <w:b/>
                <w:bCs/>
              </w:rPr>
              <w:br/>
            </w:r>
          </w:p>
        </w:tc>
        <w:tc>
          <w:tcPr>
            <w:tcW w:w="5244" w:type="dxa"/>
            <w:tcMar>
              <w:top w:w="0" w:type="dxa"/>
              <w:left w:w="108" w:type="dxa"/>
              <w:bottom w:w="0" w:type="dxa"/>
              <w:right w:w="108" w:type="dxa"/>
            </w:tcMar>
          </w:tcPr>
          <w:p w:rsidR="00B121A1" w:rsidRPr="00A53FBF" w:rsidRDefault="00E8625E" w:rsidP="00A67CB0">
            <w:pPr>
              <w:ind w:right="-268"/>
              <w:jc w:val="center"/>
            </w:pPr>
            <w:r w:rsidRPr="00E8625E">
              <w:rPr>
                <w:b/>
                <w:bCs/>
                <w:noProof/>
              </w:rPr>
              <w:pict>
                <v:line id="_x0000_s1026" style="position:absolute;left:0;text-align:left;z-index:251657216;mso-position-horizontal-relative:text;mso-position-vertical-relative:text" from="64.05pt,33.8pt" to="199.7pt,33.8pt"/>
              </w:pict>
            </w:r>
            <w:r w:rsidR="00B121A1" w:rsidRPr="00A53FBF">
              <w:rPr>
                <w:b/>
                <w:bCs/>
              </w:rPr>
              <w:t>CỘNG HÒA XÃ HỘI CHỦ NGHĨA VIỆT NAM</w:t>
            </w:r>
            <w:r w:rsidR="00B121A1" w:rsidRPr="00A53FBF">
              <w:rPr>
                <w:b/>
                <w:bCs/>
              </w:rPr>
              <w:br/>
              <w:t>Độc lập – Tự do – Hạnh phúc</w:t>
            </w:r>
            <w:r w:rsidR="00B121A1" w:rsidRPr="00A53FBF">
              <w:rPr>
                <w:b/>
                <w:bCs/>
              </w:rPr>
              <w:br/>
            </w:r>
          </w:p>
        </w:tc>
      </w:tr>
      <w:tr w:rsidR="00B121A1" w:rsidRPr="00F7527D" w:rsidTr="00390FF2">
        <w:trPr>
          <w:trHeight w:val="200"/>
          <w:jc w:val="center"/>
        </w:trPr>
        <w:tc>
          <w:tcPr>
            <w:tcW w:w="4708" w:type="dxa"/>
            <w:tcMar>
              <w:top w:w="0" w:type="dxa"/>
              <w:left w:w="108" w:type="dxa"/>
              <w:bottom w:w="0" w:type="dxa"/>
              <w:right w:w="108" w:type="dxa"/>
            </w:tcMar>
          </w:tcPr>
          <w:p w:rsidR="00B121A1" w:rsidRPr="00F7527D" w:rsidRDefault="00B121A1" w:rsidP="00A67CB0">
            <w:pPr>
              <w:jc w:val="center"/>
              <w:rPr>
                <w:sz w:val="28"/>
                <w:szCs w:val="28"/>
              </w:rPr>
            </w:pPr>
            <w:r w:rsidRPr="00F7527D">
              <w:rPr>
                <w:sz w:val="28"/>
                <w:szCs w:val="28"/>
              </w:rPr>
              <w:t>Số:       /BC-CPHH</w:t>
            </w:r>
          </w:p>
        </w:tc>
        <w:tc>
          <w:tcPr>
            <w:tcW w:w="5244" w:type="dxa"/>
            <w:tcMar>
              <w:top w:w="0" w:type="dxa"/>
              <w:left w:w="108" w:type="dxa"/>
              <w:bottom w:w="0" w:type="dxa"/>
              <w:right w:w="108" w:type="dxa"/>
            </w:tcMar>
          </w:tcPr>
          <w:p w:rsidR="00B121A1" w:rsidRPr="00F7527D" w:rsidRDefault="00B121A1" w:rsidP="00331FE7">
            <w:pPr>
              <w:jc w:val="right"/>
              <w:rPr>
                <w:sz w:val="28"/>
                <w:szCs w:val="28"/>
              </w:rPr>
            </w:pPr>
            <w:r w:rsidRPr="00F7527D">
              <w:rPr>
                <w:i/>
                <w:iCs/>
                <w:sz w:val="28"/>
                <w:szCs w:val="28"/>
              </w:rPr>
              <w:t xml:space="preserve">Hà nội , ngày </w:t>
            </w:r>
            <w:r w:rsidR="00331FE7">
              <w:rPr>
                <w:i/>
                <w:iCs/>
                <w:sz w:val="28"/>
                <w:szCs w:val="28"/>
              </w:rPr>
              <w:t>1</w:t>
            </w:r>
            <w:r w:rsidR="00E0009D" w:rsidRPr="00F7527D">
              <w:rPr>
                <w:i/>
                <w:iCs/>
                <w:sz w:val="28"/>
                <w:szCs w:val="28"/>
              </w:rPr>
              <w:t>5</w:t>
            </w:r>
            <w:r w:rsidRPr="00F7527D">
              <w:rPr>
                <w:i/>
                <w:iCs/>
                <w:sz w:val="28"/>
                <w:szCs w:val="28"/>
              </w:rPr>
              <w:t xml:space="preserve"> tháng 0</w:t>
            </w:r>
            <w:r w:rsidR="00331FE7">
              <w:rPr>
                <w:i/>
                <w:iCs/>
                <w:sz w:val="28"/>
                <w:szCs w:val="28"/>
              </w:rPr>
              <w:t>6</w:t>
            </w:r>
            <w:r w:rsidRPr="00F7527D">
              <w:rPr>
                <w:i/>
                <w:iCs/>
                <w:sz w:val="28"/>
                <w:szCs w:val="28"/>
              </w:rPr>
              <w:t xml:space="preserve"> năm 201</w:t>
            </w:r>
            <w:r w:rsidR="00FE7A33" w:rsidRPr="00F7527D">
              <w:rPr>
                <w:i/>
                <w:iCs/>
                <w:sz w:val="28"/>
                <w:szCs w:val="28"/>
              </w:rPr>
              <w:t>7</w:t>
            </w:r>
          </w:p>
        </w:tc>
      </w:tr>
    </w:tbl>
    <w:p w:rsidR="000E0126" w:rsidRPr="00F7527D" w:rsidRDefault="000E0126" w:rsidP="000E0126">
      <w:pPr>
        <w:rPr>
          <w:sz w:val="28"/>
          <w:szCs w:val="28"/>
        </w:rPr>
      </w:pPr>
    </w:p>
    <w:p w:rsidR="00E32819" w:rsidRPr="00F7527D" w:rsidRDefault="00DE4B26" w:rsidP="00DE4B26">
      <w:pPr>
        <w:jc w:val="center"/>
        <w:rPr>
          <w:rFonts w:ascii=".VnTimeH" w:hAnsi=".VnTimeH"/>
          <w:b/>
          <w:sz w:val="28"/>
          <w:szCs w:val="28"/>
        </w:rPr>
      </w:pPr>
      <w:r w:rsidRPr="00F7527D">
        <w:rPr>
          <w:rFonts w:ascii=".VnTimeH" w:hAnsi=".VnTimeH"/>
          <w:b/>
          <w:sz w:val="28"/>
          <w:szCs w:val="28"/>
        </w:rPr>
        <w:t>B¸o c¸o ho¹t ®éng cña héi ®ång qu¶n trÞ</w:t>
      </w:r>
    </w:p>
    <w:p w:rsidR="00DE4B26" w:rsidRPr="00F7527D" w:rsidRDefault="00DE4B26" w:rsidP="00DE4B26">
      <w:pPr>
        <w:jc w:val="center"/>
        <w:rPr>
          <w:rFonts w:ascii=".VnTimeH" w:hAnsi=".VnTimeH"/>
          <w:b/>
          <w:sz w:val="28"/>
          <w:szCs w:val="28"/>
        </w:rPr>
      </w:pPr>
      <w:r w:rsidRPr="00F7527D">
        <w:rPr>
          <w:rFonts w:ascii=".VnTimeH" w:hAnsi=".VnTimeH"/>
          <w:b/>
          <w:sz w:val="28"/>
          <w:szCs w:val="28"/>
        </w:rPr>
        <w:t xml:space="preserve">N¨m </w:t>
      </w:r>
      <w:r w:rsidR="00667B9A" w:rsidRPr="00F7527D">
        <w:rPr>
          <w:rFonts w:ascii=".VnTimeH" w:hAnsi=".VnTimeH"/>
          <w:b/>
          <w:sz w:val="28"/>
          <w:szCs w:val="28"/>
        </w:rPr>
        <w:t>201</w:t>
      </w:r>
      <w:r w:rsidR="00E0009D" w:rsidRPr="00F7527D">
        <w:rPr>
          <w:rFonts w:ascii=".VnTimeH" w:hAnsi=".VnTimeH"/>
          <w:b/>
          <w:sz w:val="28"/>
          <w:szCs w:val="28"/>
        </w:rPr>
        <w:t>6</w:t>
      </w:r>
    </w:p>
    <w:p w:rsidR="00897D04" w:rsidRPr="00F7527D" w:rsidRDefault="00897D04" w:rsidP="00F134D5">
      <w:pPr>
        <w:jc w:val="both"/>
        <w:rPr>
          <w:b/>
          <w:sz w:val="28"/>
          <w:szCs w:val="28"/>
        </w:rPr>
      </w:pPr>
    </w:p>
    <w:p w:rsidR="000E0126" w:rsidRPr="00F7527D" w:rsidRDefault="00897D04" w:rsidP="00F134D5">
      <w:pPr>
        <w:jc w:val="both"/>
        <w:rPr>
          <w:b/>
          <w:sz w:val="28"/>
          <w:szCs w:val="28"/>
        </w:rPr>
      </w:pPr>
      <w:r w:rsidRPr="00F7527D">
        <w:rPr>
          <w:b/>
          <w:sz w:val="28"/>
          <w:szCs w:val="28"/>
        </w:rPr>
        <w:t xml:space="preserve"> </w:t>
      </w:r>
      <w:r w:rsidR="00DE4B26" w:rsidRPr="00F7527D">
        <w:rPr>
          <w:b/>
          <w:sz w:val="28"/>
          <w:szCs w:val="28"/>
        </w:rPr>
        <w:t xml:space="preserve">      </w:t>
      </w:r>
      <w:r w:rsidRPr="00F7527D">
        <w:rPr>
          <w:b/>
          <w:sz w:val="28"/>
          <w:szCs w:val="28"/>
        </w:rPr>
        <w:t xml:space="preserve"> </w:t>
      </w:r>
      <w:r w:rsidR="000162CD" w:rsidRPr="00F7527D">
        <w:rPr>
          <w:b/>
          <w:sz w:val="28"/>
          <w:szCs w:val="28"/>
        </w:rPr>
        <w:t xml:space="preserve">        </w:t>
      </w:r>
      <w:r w:rsidRPr="00F7527D">
        <w:rPr>
          <w:b/>
          <w:sz w:val="28"/>
          <w:szCs w:val="28"/>
        </w:rPr>
        <w:t>Kính trình: Đại hội đồng cổ đông C</w:t>
      </w:r>
      <w:r w:rsidR="00E0009D" w:rsidRPr="00F7527D">
        <w:rPr>
          <w:b/>
          <w:sz w:val="28"/>
          <w:szCs w:val="28"/>
        </w:rPr>
        <w:t xml:space="preserve">ông </w:t>
      </w:r>
      <w:r w:rsidRPr="00F7527D">
        <w:rPr>
          <w:b/>
          <w:sz w:val="28"/>
          <w:szCs w:val="28"/>
        </w:rPr>
        <w:t>ty cổ phần bánh kẹo Hải Hà</w:t>
      </w:r>
    </w:p>
    <w:p w:rsidR="00897D04" w:rsidRPr="00F7527D" w:rsidRDefault="00897D04" w:rsidP="007D0772">
      <w:pPr>
        <w:spacing w:line="360" w:lineRule="auto"/>
        <w:jc w:val="both"/>
        <w:rPr>
          <w:b/>
          <w:sz w:val="28"/>
          <w:szCs w:val="28"/>
        </w:rPr>
      </w:pPr>
    </w:p>
    <w:p w:rsidR="000E0126" w:rsidRPr="00F7527D" w:rsidRDefault="00E32819" w:rsidP="007D0772">
      <w:pPr>
        <w:spacing w:line="360" w:lineRule="auto"/>
        <w:jc w:val="both"/>
        <w:rPr>
          <w:b/>
          <w:sz w:val="28"/>
          <w:szCs w:val="28"/>
        </w:rPr>
      </w:pPr>
      <w:r w:rsidRPr="00F7527D">
        <w:rPr>
          <w:b/>
          <w:sz w:val="28"/>
          <w:szCs w:val="28"/>
        </w:rPr>
        <w:t>I. Cơ cấu tổ chức :</w:t>
      </w:r>
    </w:p>
    <w:p w:rsidR="0006123F" w:rsidRPr="00F7527D" w:rsidRDefault="00E32819" w:rsidP="0006123F">
      <w:pPr>
        <w:ind w:left="360"/>
        <w:jc w:val="both"/>
        <w:rPr>
          <w:sz w:val="28"/>
          <w:szCs w:val="28"/>
        </w:rPr>
      </w:pPr>
      <w:r w:rsidRPr="00F7527D">
        <w:rPr>
          <w:sz w:val="28"/>
          <w:szCs w:val="28"/>
        </w:rPr>
        <w:t>Năm 2</w:t>
      </w:r>
      <w:r w:rsidR="00667B9A" w:rsidRPr="00F7527D">
        <w:rPr>
          <w:sz w:val="28"/>
          <w:szCs w:val="28"/>
        </w:rPr>
        <w:t>01</w:t>
      </w:r>
      <w:r w:rsidR="00FE7A33" w:rsidRPr="00F7527D">
        <w:rPr>
          <w:sz w:val="28"/>
          <w:szCs w:val="28"/>
        </w:rPr>
        <w:t>6</w:t>
      </w:r>
      <w:r w:rsidRPr="00F7527D">
        <w:rPr>
          <w:sz w:val="28"/>
          <w:szCs w:val="28"/>
        </w:rPr>
        <w:t xml:space="preserve"> là năm </w:t>
      </w:r>
      <w:r w:rsidR="00331FE7">
        <w:rPr>
          <w:sz w:val="28"/>
          <w:szCs w:val="28"/>
        </w:rPr>
        <w:t>cuối</w:t>
      </w:r>
      <w:r w:rsidR="00A90708" w:rsidRPr="00F7527D">
        <w:rPr>
          <w:sz w:val="28"/>
          <w:szCs w:val="28"/>
        </w:rPr>
        <w:t xml:space="preserve"> của nhiệm kỳ 5 năm (2012</w:t>
      </w:r>
      <w:r w:rsidRPr="00F7527D">
        <w:rPr>
          <w:sz w:val="28"/>
          <w:szCs w:val="28"/>
        </w:rPr>
        <w:t>-201</w:t>
      </w:r>
      <w:r w:rsidR="00A90708" w:rsidRPr="00F7527D">
        <w:rPr>
          <w:sz w:val="28"/>
          <w:szCs w:val="28"/>
        </w:rPr>
        <w:t>7</w:t>
      </w:r>
      <w:r w:rsidR="0006123F" w:rsidRPr="00F7527D">
        <w:rPr>
          <w:sz w:val="28"/>
          <w:szCs w:val="28"/>
        </w:rPr>
        <w:t>)</w:t>
      </w:r>
    </w:p>
    <w:p w:rsidR="0006123F" w:rsidRPr="00F7527D" w:rsidRDefault="0006123F" w:rsidP="0006123F">
      <w:pPr>
        <w:ind w:left="360"/>
        <w:jc w:val="both"/>
        <w:rPr>
          <w:sz w:val="28"/>
          <w:szCs w:val="28"/>
        </w:rPr>
      </w:pPr>
      <w:r w:rsidRPr="00F7527D">
        <w:rPr>
          <w:sz w:val="28"/>
          <w:szCs w:val="28"/>
        </w:rPr>
        <w:t xml:space="preserve">Hội đồng quản trị Công ty gồm 05 thành viên, Ban kiểm soát gồm 03 thành viên. Trong năm 2016 có sự thay đổi về nhân sự HĐQT như sau: </w:t>
      </w:r>
    </w:p>
    <w:p w:rsidR="003A044F" w:rsidRPr="00F7527D" w:rsidRDefault="003A044F" w:rsidP="0006123F">
      <w:pPr>
        <w:ind w:left="360"/>
        <w:jc w:val="both"/>
        <w:rPr>
          <w:sz w:val="28"/>
          <w:szCs w:val="28"/>
        </w:rPr>
      </w:pPr>
      <w:r w:rsidRPr="00F7527D">
        <w:rPr>
          <w:sz w:val="28"/>
          <w:szCs w:val="28"/>
        </w:rPr>
        <w:t>1/</w:t>
      </w:r>
      <w:r w:rsidR="007D0772">
        <w:rPr>
          <w:sz w:val="28"/>
          <w:szCs w:val="28"/>
        </w:rPr>
        <w:t xml:space="preserve"> </w:t>
      </w:r>
      <w:r w:rsidRPr="00F7527D">
        <w:rPr>
          <w:sz w:val="28"/>
          <w:szCs w:val="28"/>
        </w:rPr>
        <w:t>Ôn</w:t>
      </w:r>
      <w:r w:rsidR="00331FE7">
        <w:rPr>
          <w:sz w:val="28"/>
          <w:szCs w:val="28"/>
        </w:rPr>
        <w:t xml:space="preserve">g Bùi Minh Đức: Chủ tịch HĐQT </w:t>
      </w:r>
    </w:p>
    <w:p w:rsidR="003A044F" w:rsidRPr="00F7527D" w:rsidRDefault="003A044F" w:rsidP="003A044F">
      <w:pPr>
        <w:ind w:left="360"/>
        <w:jc w:val="both"/>
        <w:rPr>
          <w:sz w:val="28"/>
          <w:szCs w:val="28"/>
        </w:rPr>
      </w:pPr>
      <w:r w:rsidRPr="00F7527D">
        <w:rPr>
          <w:sz w:val="28"/>
          <w:szCs w:val="28"/>
        </w:rPr>
        <w:t>2/</w:t>
      </w:r>
      <w:r w:rsidR="007D0772">
        <w:rPr>
          <w:sz w:val="28"/>
          <w:szCs w:val="28"/>
        </w:rPr>
        <w:t xml:space="preserve"> </w:t>
      </w:r>
      <w:r w:rsidRPr="00F7527D">
        <w:rPr>
          <w:sz w:val="28"/>
          <w:szCs w:val="28"/>
        </w:rPr>
        <w:t>Ô</w:t>
      </w:r>
      <w:r w:rsidR="00F7527D" w:rsidRPr="00F7527D">
        <w:rPr>
          <w:sz w:val="28"/>
          <w:szCs w:val="28"/>
        </w:rPr>
        <w:t>ng</w:t>
      </w:r>
      <w:r w:rsidR="00331FE7">
        <w:rPr>
          <w:sz w:val="28"/>
          <w:szCs w:val="28"/>
        </w:rPr>
        <w:t xml:space="preserve"> Trần Hồng Thanh: UVHĐQT </w:t>
      </w:r>
    </w:p>
    <w:p w:rsidR="003A044F" w:rsidRPr="00F7527D" w:rsidRDefault="003A044F" w:rsidP="003A044F">
      <w:pPr>
        <w:ind w:left="360"/>
        <w:jc w:val="both"/>
        <w:rPr>
          <w:sz w:val="28"/>
          <w:szCs w:val="28"/>
        </w:rPr>
      </w:pPr>
      <w:r w:rsidRPr="00F7527D">
        <w:rPr>
          <w:sz w:val="28"/>
          <w:szCs w:val="28"/>
        </w:rPr>
        <w:t>3/</w:t>
      </w:r>
      <w:r w:rsidR="007D0772">
        <w:rPr>
          <w:sz w:val="28"/>
          <w:szCs w:val="28"/>
        </w:rPr>
        <w:t xml:space="preserve"> </w:t>
      </w:r>
      <w:r w:rsidRPr="00F7527D">
        <w:rPr>
          <w:sz w:val="28"/>
          <w:szCs w:val="28"/>
        </w:rPr>
        <w:t xml:space="preserve">Ông Nguyễn Việt Hà: UVHĐQT </w:t>
      </w:r>
    </w:p>
    <w:p w:rsidR="003A044F" w:rsidRPr="00F7527D" w:rsidRDefault="003A044F" w:rsidP="003A044F">
      <w:pPr>
        <w:ind w:left="360"/>
        <w:jc w:val="both"/>
        <w:rPr>
          <w:sz w:val="28"/>
          <w:szCs w:val="28"/>
        </w:rPr>
      </w:pPr>
      <w:r w:rsidRPr="00F7527D">
        <w:rPr>
          <w:sz w:val="28"/>
          <w:szCs w:val="28"/>
        </w:rPr>
        <w:t>4/</w:t>
      </w:r>
      <w:r w:rsidR="007D0772">
        <w:rPr>
          <w:sz w:val="28"/>
          <w:szCs w:val="28"/>
        </w:rPr>
        <w:t xml:space="preserve"> </w:t>
      </w:r>
      <w:r w:rsidR="0006123F" w:rsidRPr="00F7527D">
        <w:rPr>
          <w:sz w:val="28"/>
          <w:szCs w:val="28"/>
        </w:rPr>
        <w:t>Bà</w:t>
      </w:r>
      <w:r w:rsidRPr="00F7527D">
        <w:rPr>
          <w:sz w:val="28"/>
          <w:szCs w:val="28"/>
        </w:rPr>
        <w:t xml:space="preserve"> Nguyễn </w:t>
      </w:r>
      <w:r w:rsidR="0006123F" w:rsidRPr="00F7527D">
        <w:rPr>
          <w:sz w:val="28"/>
          <w:szCs w:val="28"/>
        </w:rPr>
        <w:t>Thị Kim Hoa</w:t>
      </w:r>
      <w:r w:rsidRPr="00F7527D">
        <w:rPr>
          <w:sz w:val="28"/>
          <w:szCs w:val="28"/>
        </w:rPr>
        <w:t>: UVHĐQT</w:t>
      </w:r>
    </w:p>
    <w:p w:rsidR="003A044F" w:rsidRPr="00F7527D" w:rsidRDefault="003A044F" w:rsidP="003A044F">
      <w:pPr>
        <w:ind w:left="360"/>
        <w:jc w:val="both"/>
        <w:rPr>
          <w:sz w:val="28"/>
          <w:szCs w:val="28"/>
        </w:rPr>
      </w:pPr>
      <w:r w:rsidRPr="00F7527D">
        <w:rPr>
          <w:sz w:val="28"/>
          <w:szCs w:val="28"/>
        </w:rPr>
        <w:t>5/</w:t>
      </w:r>
      <w:r w:rsidR="007D0772">
        <w:rPr>
          <w:sz w:val="28"/>
          <w:szCs w:val="28"/>
        </w:rPr>
        <w:t xml:space="preserve"> </w:t>
      </w:r>
      <w:r w:rsidRPr="00F7527D">
        <w:rPr>
          <w:sz w:val="28"/>
          <w:szCs w:val="28"/>
        </w:rPr>
        <w:t xml:space="preserve">Ông Nguyễn </w:t>
      </w:r>
      <w:r w:rsidR="0006123F" w:rsidRPr="00F7527D">
        <w:rPr>
          <w:sz w:val="28"/>
          <w:szCs w:val="28"/>
        </w:rPr>
        <w:t>Mạnh Tuấn</w:t>
      </w:r>
      <w:r w:rsidRPr="00F7527D">
        <w:rPr>
          <w:sz w:val="28"/>
          <w:szCs w:val="28"/>
        </w:rPr>
        <w:t>: UVHĐQT</w:t>
      </w:r>
    </w:p>
    <w:p w:rsidR="0006123F" w:rsidRPr="00F7527D" w:rsidRDefault="0006123F" w:rsidP="003A044F">
      <w:pPr>
        <w:ind w:left="360"/>
        <w:jc w:val="both"/>
        <w:rPr>
          <w:sz w:val="28"/>
          <w:szCs w:val="28"/>
        </w:rPr>
      </w:pPr>
      <w:r w:rsidRPr="00F7527D">
        <w:rPr>
          <w:sz w:val="28"/>
          <w:szCs w:val="28"/>
        </w:rPr>
        <w:t>+</w:t>
      </w:r>
      <w:r w:rsidR="007D0772">
        <w:rPr>
          <w:sz w:val="28"/>
          <w:szCs w:val="28"/>
        </w:rPr>
        <w:t xml:space="preserve"> </w:t>
      </w:r>
      <w:r w:rsidRPr="00F7527D">
        <w:rPr>
          <w:sz w:val="28"/>
          <w:szCs w:val="28"/>
        </w:rPr>
        <w:t>Ngày 01/07/2016 ông Bùi Minh Đức nghỉ hưu theo chế độ.</w:t>
      </w:r>
    </w:p>
    <w:p w:rsidR="003A044F" w:rsidRPr="00F7527D" w:rsidRDefault="0006123F" w:rsidP="0006123F">
      <w:pPr>
        <w:ind w:left="360"/>
        <w:jc w:val="both"/>
        <w:rPr>
          <w:sz w:val="28"/>
          <w:szCs w:val="28"/>
        </w:rPr>
      </w:pPr>
      <w:r w:rsidRPr="00F7527D">
        <w:rPr>
          <w:sz w:val="28"/>
          <w:szCs w:val="28"/>
        </w:rPr>
        <w:t>+</w:t>
      </w:r>
      <w:r w:rsidR="007D0772">
        <w:rPr>
          <w:sz w:val="28"/>
          <w:szCs w:val="28"/>
        </w:rPr>
        <w:t xml:space="preserve"> </w:t>
      </w:r>
      <w:r w:rsidRPr="00F7527D">
        <w:rPr>
          <w:sz w:val="28"/>
          <w:szCs w:val="28"/>
        </w:rPr>
        <w:t>Ngày 04/07/2016 các thành viên HĐQT đã họp và bầu Ông Trần Hồng Thanh làm chủ tọa các phiên họp HĐQT và ủy quyền cho ông Trần Hồng Thanh ký các văn bản, nghị quyết của HĐQT</w:t>
      </w:r>
      <w:r w:rsidR="00331FE7">
        <w:rPr>
          <w:sz w:val="28"/>
          <w:szCs w:val="28"/>
        </w:rPr>
        <w:t>.</w:t>
      </w:r>
    </w:p>
    <w:p w:rsidR="008E25A9" w:rsidRPr="00F7527D" w:rsidRDefault="00E32819" w:rsidP="000C1EE3">
      <w:pPr>
        <w:numPr>
          <w:ilvl w:val="0"/>
          <w:numId w:val="22"/>
        </w:numPr>
        <w:jc w:val="both"/>
        <w:rPr>
          <w:sz w:val="28"/>
          <w:szCs w:val="28"/>
        </w:rPr>
      </w:pPr>
      <w:r w:rsidRPr="00F7527D">
        <w:rPr>
          <w:sz w:val="28"/>
          <w:szCs w:val="28"/>
        </w:rPr>
        <w:t xml:space="preserve">Số cổ phần các thành viên HĐQT nắm giữ tính đến thời điểm </w:t>
      </w:r>
      <w:r w:rsidR="00BC3F62" w:rsidRPr="00F7527D">
        <w:rPr>
          <w:color w:val="000000"/>
          <w:sz w:val="28"/>
          <w:szCs w:val="28"/>
        </w:rPr>
        <w:t>2</w:t>
      </w:r>
      <w:r w:rsidR="007D0772">
        <w:rPr>
          <w:color w:val="000000"/>
          <w:sz w:val="28"/>
          <w:szCs w:val="28"/>
        </w:rPr>
        <w:t>9</w:t>
      </w:r>
      <w:r w:rsidRPr="00F7527D">
        <w:rPr>
          <w:color w:val="000000"/>
          <w:sz w:val="28"/>
          <w:szCs w:val="28"/>
        </w:rPr>
        <w:t>/0</w:t>
      </w:r>
      <w:r w:rsidR="00331FE7">
        <w:rPr>
          <w:color w:val="000000"/>
          <w:sz w:val="28"/>
          <w:szCs w:val="28"/>
        </w:rPr>
        <w:t>5</w:t>
      </w:r>
      <w:r w:rsidRPr="00F7527D">
        <w:rPr>
          <w:color w:val="000000"/>
          <w:sz w:val="28"/>
          <w:szCs w:val="28"/>
        </w:rPr>
        <w:t>/201</w:t>
      </w:r>
      <w:r w:rsidR="003A044F" w:rsidRPr="00F7527D">
        <w:rPr>
          <w:color w:val="000000"/>
          <w:sz w:val="28"/>
          <w:szCs w:val="28"/>
        </w:rPr>
        <w:t>6</w:t>
      </w:r>
      <w:r w:rsidR="00BC3F62" w:rsidRPr="00F7527D">
        <w:rPr>
          <w:sz w:val="28"/>
          <w:szCs w:val="28"/>
        </w:rPr>
        <w:t>.</w:t>
      </w:r>
    </w:p>
    <w:p w:rsidR="00E32819" w:rsidRPr="00F7527D" w:rsidRDefault="00E32819" w:rsidP="000C1EE3">
      <w:pPr>
        <w:ind w:left="360"/>
        <w:jc w:val="both"/>
        <w:rPr>
          <w:sz w:val="28"/>
          <w:szCs w:val="28"/>
        </w:rPr>
      </w:pPr>
      <w:r w:rsidRPr="00F7527D">
        <w:rPr>
          <w:sz w:val="28"/>
          <w:szCs w:val="28"/>
        </w:rPr>
        <w:t xml:space="preserve">Tỷ lệ sở hữu cá nhân của các thành viên HĐQT: </w:t>
      </w:r>
      <w:r w:rsidR="005456E8" w:rsidRPr="00E26871">
        <w:rPr>
          <w:color w:val="000000"/>
          <w:sz w:val="28"/>
          <w:szCs w:val="28"/>
        </w:rPr>
        <w:t>6,</w:t>
      </w:r>
      <w:r w:rsidR="00331FE7">
        <w:rPr>
          <w:color w:val="000000"/>
          <w:sz w:val="28"/>
          <w:szCs w:val="28"/>
        </w:rPr>
        <w:t>98</w:t>
      </w:r>
      <w:r w:rsidR="005456E8" w:rsidRPr="00E26871">
        <w:rPr>
          <w:color w:val="000000"/>
          <w:sz w:val="28"/>
          <w:szCs w:val="28"/>
        </w:rPr>
        <w:t xml:space="preserve"> </w:t>
      </w:r>
      <w:r w:rsidR="00210B7B" w:rsidRPr="00E26871">
        <w:rPr>
          <w:sz w:val="28"/>
          <w:szCs w:val="28"/>
        </w:rPr>
        <w:t>%</w:t>
      </w:r>
      <w:r w:rsidR="00210B7B" w:rsidRPr="00F7527D">
        <w:rPr>
          <w:sz w:val="28"/>
          <w:szCs w:val="28"/>
        </w:rPr>
        <w:t xml:space="preserve"> V</w:t>
      </w:r>
      <w:r w:rsidRPr="00F7527D">
        <w:rPr>
          <w:sz w:val="28"/>
          <w:szCs w:val="28"/>
        </w:rPr>
        <w:t>ốn điều lệ.</w:t>
      </w:r>
    </w:p>
    <w:p w:rsidR="00897D04" w:rsidRPr="00F7527D" w:rsidRDefault="00F7527D" w:rsidP="00F134D5">
      <w:pPr>
        <w:numPr>
          <w:ilvl w:val="0"/>
          <w:numId w:val="22"/>
        </w:numPr>
        <w:jc w:val="both"/>
        <w:rPr>
          <w:sz w:val="28"/>
          <w:szCs w:val="28"/>
        </w:rPr>
      </w:pPr>
      <w:r w:rsidRPr="00F7527D">
        <w:rPr>
          <w:sz w:val="28"/>
          <w:szCs w:val="28"/>
        </w:rPr>
        <w:t>Tổ chức bộ máy điều hành gồm 07</w:t>
      </w:r>
      <w:r w:rsidR="00E32819" w:rsidRPr="00F7527D">
        <w:rPr>
          <w:sz w:val="28"/>
          <w:szCs w:val="28"/>
        </w:rPr>
        <w:t xml:space="preserve"> Phòng nghiệp vụ, 0</w:t>
      </w:r>
      <w:r w:rsidR="003A044F" w:rsidRPr="00F7527D">
        <w:rPr>
          <w:sz w:val="28"/>
          <w:szCs w:val="28"/>
        </w:rPr>
        <w:t>2</w:t>
      </w:r>
      <w:r w:rsidR="00E32819" w:rsidRPr="00F7527D">
        <w:rPr>
          <w:sz w:val="28"/>
          <w:szCs w:val="28"/>
        </w:rPr>
        <w:t xml:space="preserve"> Xí nghiệp thành viên và 0</w:t>
      </w:r>
      <w:r w:rsidR="003A044F" w:rsidRPr="00F7527D">
        <w:rPr>
          <w:sz w:val="28"/>
          <w:szCs w:val="28"/>
        </w:rPr>
        <w:t>4</w:t>
      </w:r>
      <w:r w:rsidR="00E32819" w:rsidRPr="00F7527D">
        <w:rPr>
          <w:sz w:val="28"/>
          <w:szCs w:val="28"/>
        </w:rPr>
        <w:t xml:space="preserve"> Chi nhánh vẫ</w:t>
      </w:r>
      <w:r w:rsidR="003A044F" w:rsidRPr="00F7527D">
        <w:rPr>
          <w:sz w:val="28"/>
          <w:szCs w:val="28"/>
        </w:rPr>
        <w:t xml:space="preserve">n ổn định và hoạt động hiệu quả (trong đó hai Xí nghiệp thành viên tại Việt Trì và Nam Định được đổi tên thành Chi nhánh hạch toán phụ thuộc từ tháng </w:t>
      </w:r>
      <w:r w:rsidR="005456E8" w:rsidRPr="00F7527D">
        <w:rPr>
          <w:sz w:val="28"/>
          <w:szCs w:val="28"/>
        </w:rPr>
        <w:t>10 năm</w:t>
      </w:r>
      <w:r w:rsidR="003A044F" w:rsidRPr="00F7527D">
        <w:rPr>
          <w:sz w:val="28"/>
          <w:szCs w:val="28"/>
        </w:rPr>
        <w:t xml:space="preserve"> 2016)</w:t>
      </w:r>
      <w:r w:rsidR="00DB0F4A" w:rsidRPr="00F7527D">
        <w:rPr>
          <w:sz w:val="28"/>
          <w:szCs w:val="28"/>
        </w:rPr>
        <w:t>.</w:t>
      </w:r>
    </w:p>
    <w:p w:rsidR="006305AA" w:rsidRPr="007D0772" w:rsidRDefault="006305AA" w:rsidP="006305AA">
      <w:pPr>
        <w:ind w:left="360"/>
        <w:jc w:val="both"/>
        <w:rPr>
          <w:sz w:val="28"/>
          <w:szCs w:val="28"/>
        </w:rPr>
      </w:pPr>
    </w:p>
    <w:p w:rsidR="00D6341B" w:rsidRPr="00F7527D" w:rsidRDefault="00913330" w:rsidP="007D0772">
      <w:pPr>
        <w:spacing w:line="360" w:lineRule="auto"/>
        <w:jc w:val="both"/>
        <w:rPr>
          <w:b/>
          <w:sz w:val="28"/>
          <w:szCs w:val="28"/>
        </w:rPr>
      </w:pPr>
      <w:r w:rsidRPr="00F7527D">
        <w:rPr>
          <w:b/>
          <w:sz w:val="28"/>
          <w:szCs w:val="28"/>
        </w:rPr>
        <w:t>II. Đánh giá tình hình thực hiện nhiệm vụ SXKD năm 20</w:t>
      </w:r>
      <w:r w:rsidR="00667B9A" w:rsidRPr="00F7527D">
        <w:rPr>
          <w:b/>
          <w:sz w:val="28"/>
          <w:szCs w:val="28"/>
        </w:rPr>
        <w:t>1</w:t>
      </w:r>
      <w:r w:rsidR="00FE7A33" w:rsidRPr="00F7527D">
        <w:rPr>
          <w:b/>
          <w:sz w:val="28"/>
          <w:szCs w:val="28"/>
        </w:rPr>
        <w:t>6</w:t>
      </w:r>
      <w:r w:rsidRPr="00F7527D">
        <w:rPr>
          <w:b/>
          <w:sz w:val="28"/>
          <w:szCs w:val="28"/>
        </w:rPr>
        <w:t>:</w:t>
      </w:r>
    </w:p>
    <w:p w:rsidR="00913330" w:rsidRPr="00F7527D" w:rsidRDefault="00913330" w:rsidP="00F134D5">
      <w:pPr>
        <w:jc w:val="both"/>
        <w:rPr>
          <w:b/>
          <w:sz w:val="28"/>
          <w:szCs w:val="28"/>
        </w:rPr>
      </w:pPr>
      <w:r w:rsidRPr="00F7527D">
        <w:rPr>
          <w:b/>
          <w:sz w:val="28"/>
          <w:szCs w:val="28"/>
        </w:rPr>
        <w:t>1. Tình hìn</w:t>
      </w:r>
      <w:r w:rsidR="00BC3F62" w:rsidRPr="00F7527D">
        <w:rPr>
          <w:b/>
          <w:sz w:val="28"/>
          <w:szCs w:val="28"/>
        </w:rPr>
        <w:t>h thực hiện các chỉ tiêu kế ho</w:t>
      </w:r>
      <w:r w:rsidR="00BC3F62" w:rsidRPr="00F7527D">
        <w:rPr>
          <w:rFonts w:ascii=".VnTime" w:hAnsi=".VnTime"/>
          <w:b/>
          <w:sz w:val="28"/>
          <w:szCs w:val="28"/>
        </w:rPr>
        <w:t>Æc</w:t>
      </w:r>
      <w:r w:rsidRPr="00F7527D">
        <w:rPr>
          <w:b/>
          <w:sz w:val="28"/>
          <w:szCs w:val="28"/>
        </w:rPr>
        <w:t xml:space="preserve"> sản xuất chủ yếu:</w:t>
      </w:r>
    </w:p>
    <w:p w:rsidR="00913330" w:rsidRPr="00F7527D" w:rsidRDefault="00913330" w:rsidP="00F134D5">
      <w:pPr>
        <w:jc w:val="both"/>
        <w:rPr>
          <w:b/>
          <w:sz w:val="28"/>
          <w:szCs w:val="28"/>
        </w:rPr>
      </w:pPr>
      <w:r w:rsidRPr="00F7527D">
        <w:rPr>
          <w:b/>
          <w:sz w:val="28"/>
          <w:szCs w:val="28"/>
        </w:rPr>
        <w:t>1.1 Hoạt động sản xuất kinh doanh:</w:t>
      </w:r>
    </w:p>
    <w:p w:rsidR="00913330" w:rsidRPr="00F7527D" w:rsidRDefault="00913330" w:rsidP="00DC0AF8">
      <w:pPr>
        <w:numPr>
          <w:ilvl w:val="0"/>
          <w:numId w:val="22"/>
        </w:numPr>
        <w:jc w:val="both"/>
        <w:rPr>
          <w:sz w:val="28"/>
          <w:szCs w:val="28"/>
        </w:rPr>
      </w:pPr>
      <w:r w:rsidRPr="00F7527D">
        <w:rPr>
          <w:sz w:val="28"/>
          <w:szCs w:val="28"/>
        </w:rPr>
        <w:t>Tổng doanh thu đạt</w:t>
      </w:r>
      <w:r w:rsidR="00C76CED" w:rsidRPr="00F7527D">
        <w:rPr>
          <w:sz w:val="28"/>
          <w:szCs w:val="28"/>
        </w:rPr>
        <w:t xml:space="preserve"> </w:t>
      </w:r>
      <w:r w:rsidR="003A044F" w:rsidRPr="00F7527D">
        <w:rPr>
          <w:sz w:val="28"/>
          <w:szCs w:val="28"/>
        </w:rPr>
        <w:t>854,</w:t>
      </w:r>
      <w:r w:rsidR="00C24FC7" w:rsidRPr="00F7527D">
        <w:rPr>
          <w:sz w:val="28"/>
          <w:szCs w:val="28"/>
        </w:rPr>
        <w:t>97</w:t>
      </w:r>
      <w:r w:rsidR="00A90708" w:rsidRPr="00F7527D">
        <w:rPr>
          <w:sz w:val="28"/>
          <w:szCs w:val="28"/>
        </w:rPr>
        <w:t xml:space="preserve"> </w:t>
      </w:r>
      <w:r w:rsidRPr="00F7527D">
        <w:rPr>
          <w:sz w:val="28"/>
          <w:szCs w:val="28"/>
        </w:rPr>
        <w:t xml:space="preserve">tỷ đồng </w:t>
      </w:r>
      <w:r w:rsidR="00A84C36" w:rsidRPr="00F7527D">
        <w:rPr>
          <w:sz w:val="28"/>
          <w:szCs w:val="28"/>
        </w:rPr>
        <w:t xml:space="preserve">đạt </w:t>
      </w:r>
      <w:r w:rsidR="003A044F" w:rsidRPr="00F7527D">
        <w:rPr>
          <w:sz w:val="28"/>
          <w:szCs w:val="28"/>
        </w:rPr>
        <w:t>108</w:t>
      </w:r>
      <w:r w:rsidR="00A84C36" w:rsidRPr="00F7527D">
        <w:rPr>
          <w:sz w:val="28"/>
          <w:szCs w:val="28"/>
        </w:rPr>
        <w:t>% so với năm 201</w:t>
      </w:r>
      <w:r w:rsidR="002814EF" w:rsidRPr="00F7527D">
        <w:rPr>
          <w:sz w:val="28"/>
          <w:szCs w:val="28"/>
        </w:rPr>
        <w:t>5</w:t>
      </w:r>
      <w:r w:rsidR="00A84C36" w:rsidRPr="00F7527D">
        <w:rPr>
          <w:sz w:val="28"/>
          <w:szCs w:val="28"/>
        </w:rPr>
        <w:t>.</w:t>
      </w:r>
    </w:p>
    <w:p w:rsidR="00913330" w:rsidRPr="00F7527D" w:rsidRDefault="00960203" w:rsidP="00DC0AF8">
      <w:pPr>
        <w:numPr>
          <w:ilvl w:val="0"/>
          <w:numId w:val="22"/>
        </w:numPr>
        <w:jc w:val="both"/>
        <w:rPr>
          <w:sz w:val="28"/>
          <w:szCs w:val="28"/>
        </w:rPr>
      </w:pPr>
      <w:r w:rsidRPr="00F7527D">
        <w:rPr>
          <w:sz w:val="28"/>
          <w:szCs w:val="28"/>
        </w:rPr>
        <w:t>Tổng lợi nhuận t</w:t>
      </w:r>
      <w:r w:rsidR="00913330" w:rsidRPr="00F7527D">
        <w:rPr>
          <w:sz w:val="28"/>
          <w:szCs w:val="28"/>
        </w:rPr>
        <w:t>rước thuế</w:t>
      </w:r>
      <w:r w:rsidR="00E247AF" w:rsidRPr="00F7527D">
        <w:rPr>
          <w:sz w:val="28"/>
          <w:szCs w:val="28"/>
        </w:rPr>
        <w:t xml:space="preserve"> </w:t>
      </w:r>
      <w:r w:rsidR="003A044F" w:rsidRPr="00F7527D">
        <w:rPr>
          <w:sz w:val="28"/>
          <w:szCs w:val="28"/>
        </w:rPr>
        <w:t>42</w:t>
      </w:r>
      <w:r w:rsidR="00913330" w:rsidRPr="00F7527D">
        <w:rPr>
          <w:sz w:val="28"/>
          <w:szCs w:val="28"/>
        </w:rPr>
        <w:t xml:space="preserve"> tỷ đồng </w:t>
      </w:r>
      <w:r w:rsidR="00A84C36" w:rsidRPr="00F7527D">
        <w:rPr>
          <w:sz w:val="28"/>
          <w:szCs w:val="28"/>
        </w:rPr>
        <w:t xml:space="preserve">đạt </w:t>
      </w:r>
      <w:r w:rsidR="003A044F" w:rsidRPr="00F7527D">
        <w:rPr>
          <w:sz w:val="28"/>
          <w:szCs w:val="28"/>
        </w:rPr>
        <w:t>123,5</w:t>
      </w:r>
      <w:r w:rsidR="00A84C36" w:rsidRPr="00F7527D">
        <w:rPr>
          <w:sz w:val="28"/>
          <w:szCs w:val="28"/>
        </w:rPr>
        <w:t>%</w:t>
      </w:r>
      <w:r w:rsidR="00A45F27" w:rsidRPr="00F7527D">
        <w:rPr>
          <w:sz w:val="28"/>
          <w:szCs w:val="28"/>
        </w:rPr>
        <w:t xml:space="preserve"> so với kế hoạch và bằng</w:t>
      </w:r>
      <w:r w:rsidR="00A84C36" w:rsidRPr="00F7527D">
        <w:rPr>
          <w:sz w:val="28"/>
          <w:szCs w:val="28"/>
        </w:rPr>
        <w:t xml:space="preserve"> </w:t>
      </w:r>
      <w:r w:rsidR="003A044F" w:rsidRPr="00F7527D">
        <w:rPr>
          <w:sz w:val="28"/>
          <w:szCs w:val="28"/>
        </w:rPr>
        <w:t xml:space="preserve">122,9 % so với </w:t>
      </w:r>
      <w:r w:rsidR="00A84C36" w:rsidRPr="00F7527D">
        <w:rPr>
          <w:sz w:val="28"/>
          <w:szCs w:val="28"/>
        </w:rPr>
        <w:t>năm 201</w:t>
      </w:r>
      <w:r w:rsidR="00FE7A33" w:rsidRPr="00F7527D">
        <w:rPr>
          <w:sz w:val="28"/>
          <w:szCs w:val="28"/>
        </w:rPr>
        <w:t>5</w:t>
      </w:r>
      <w:r w:rsidR="00A45F27" w:rsidRPr="00F7527D">
        <w:rPr>
          <w:sz w:val="28"/>
          <w:szCs w:val="28"/>
        </w:rPr>
        <w:t>.</w:t>
      </w:r>
    </w:p>
    <w:p w:rsidR="00913330" w:rsidRPr="00F7527D" w:rsidRDefault="00913330" w:rsidP="00DC0AF8">
      <w:pPr>
        <w:numPr>
          <w:ilvl w:val="0"/>
          <w:numId w:val="22"/>
        </w:numPr>
        <w:jc w:val="both"/>
        <w:rPr>
          <w:sz w:val="28"/>
          <w:szCs w:val="28"/>
        </w:rPr>
      </w:pPr>
      <w:r w:rsidRPr="00F7527D">
        <w:rPr>
          <w:sz w:val="28"/>
          <w:szCs w:val="28"/>
        </w:rPr>
        <w:t xml:space="preserve">Tỷ lệ lợi nhuận </w:t>
      </w:r>
      <w:r w:rsidR="002C3799" w:rsidRPr="00F7527D">
        <w:rPr>
          <w:sz w:val="28"/>
          <w:szCs w:val="28"/>
        </w:rPr>
        <w:t>trước</w:t>
      </w:r>
      <w:r w:rsidRPr="00F7527D">
        <w:rPr>
          <w:sz w:val="28"/>
          <w:szCs w:val="28"/>
        </w:rPr>
        <w:t xml:space="preserve"> thuế trên vốn điều lệ là </w:t>
      </w:r>
      <w:r w:rsidR="003A044F" w:rsidRPr="00F7527D">
        <w:rPr>
          <w:sz w:val="28"/>
          <w:szCs w:val="28"/>
        </w:rPr>
        <w:t>25,5</w:t>
      </w:r>
      <w:r w:rsidR="00C24FC7" w:rsidRPr="00F7527D">
        <w:rPr>
          <w:sz w:val="28"/>
          <w:szCs w:val="28"/>
        </w:rPr>
        <w:t>8</w:t>
      </w:r>
      <w:r w:rsidRPr="00F7527D">
        <w:rPr>
          <w:sz w:val="28"/>
          <w:szCs w:val="28"/>
        </w:rPr>
        <w:t xml:space="preserve"> %.</w:t>
      </w:r>
    </w:p>
    <w:p w:rsidR="00913330" w:rsidRPr="00F7527D" w:rsidRDefault="00913330" w:rsidP="00DC0AF8">
      <w:pPr>
        <w:numPr>
          <w:ilvl w:val="0"/>
          <w:numId w:val="22"/>
        </w:numPr>
        <w:jc w:val="both"/>
        <w:rPr>
          <w:sz w:val="28"/>
          <w:szCs w:val="28"/>
        </w:rPr>
      </w:pPr>
      <w:r w:rsidRPr="00F7527D">
        <w:rPr>
          <w:sz w:val="28"/>
          <w:szCs w:val="28"/>
        </w:rPr>
        <w:t xml:space="preserve">Tỷ lệ lợi nhuận </w:t>
      </w:r>
      <w:r w:rsidR="002C3799" w:rsidRPr="00F7527D">
        <w:rPr>
          <w:sz w:val="28"/>
          <w:szCs w:val="28"/>
        </w:rPr>
        <w:t>trước</w:t>
      </w:r>
      <w:r w:rsidRPr="00F7527D">
        <w:rPr>
          <w:sz w:val="28"/>
          <w:szCs w:val="28"/>
        </w:rPr>
        <w:t xml:space="preserve"> thuế trên doanh thu </w:t>
      </w:r>
      <w:r w:rsidR="003A044F" w:rsidRPr="00F7527D">
        <w:rPr>
          <w:sz w:val="28"/>
          <w:szCs w:val="28"/>
        </w:rPr>
        <w:t>4,9</w:t>
      </w:r>
      <w:r w:rsidR="00C24FC7" w:rsidRPr="00F7527D">
        <w:rPr>
          <w:sz w:val="28"/>
          <w:szCs w:val="28"/>
        </w:rPr>
        <w:t>2</w:t>
      </w:r>
      <w:r w:rsidR="003A044F" w:rsidRPr="00F7527D">
        <w:rPr>
          <w:sz w:val="28"/>
          <w:szCs w:val="28"/>
        </w:rPr>
        <w:t>%</w:t>
      </w:r>
      <w:r w:rsidR="00A84C36" w:rsidRPr="00F7527D">
        <w:rPr>
          <w:sz w:val="28"/>
          <w:szCs w:val="28"/>
        </w:rPr>
        <w:t xml:space="preserve"> </w:t>
      </w:r>
      <w:r w:rsidRPr="00F7527D">
        <w:rPr>
          <w:sz w:val="28"/>
          <w:szCs w:val="28"/>
        </w:rPr>
        <w:t>.</w:t>
      </w:r>
    </w:p>
    <w:p w:rsidR="00913330" w:rsidRPr="00F7527D" w:rsidRDefault="00913330" w:rsidP="00DC0AF8">
      <w:pPr>
        <w:numPr>
          <w:ilvl w:val="0"/>
          <w:numId w:val="22"/>
        </w:numPr>
        <w:jc w:val="both"/>
        <w:rPr>
          <w:sz w:val="28"/>
          <w:szCs w:val="28"/>
        </w:rPr>
      </w:pPr>
      <w:r w:rsidRPr="00F7527D">
        <w:rPr>
          <w:sz w:val="28"/>
          <w:szCs w:val="28"/>
        </w:rPr>
        <w:t>Các khoản trích nộp ngân sách</w:t>
      </w:r>
      <w:r w:rsidR="00E247AF" w:rsidRPr="00F7527D">
        <w:rPr>
          <w:sz w:val="28"/>
          <w:szCs w:val="28"/>
        </w:rPr>
        <w:t xml:space="preserve"> </w:t>
      </w:r>
      <w:r w:rsidR="00C24FC7" w:rsidRPr="00F7527D">
        <w:rPr>
          <w:sz w:val="28"/>
          <w:szCs w:val="28"/>
        </w:rPr>
        <w:t>39,426</w:t>
      </w:r>
      <w:r w:rsidRPr="00F7527D">
        <w:rPr>
          <w:sz w:val="28"/>
          <w:szCs w:val="28"/>
        </w:rPr>
        <w:t xml:space="preserve"> tỷ đồng.</w:t>
      </w:r>
    </w:p>
    <w:p w:rsidR="00913330" w:rsidRPr="00F7527D" w:rsidRDefault="00913330" w:rsidP="00DC0AF8">
      <w:pPr>
        <w:numPr>
          <w:ilvl w:val="0"/>
          <w:numId w:val="22"/>
        </w:numPr>
        <w:jc w:val="both"/>
        <w:rPr>
          <w:sz w:val="28"/>
          <w:szCs w:val="28"/>
        </w:rPr>
      </w:pPr>
      <w:r w:rsidRPr="00F7527D">
        <w:rPr>
          <w:sz w:val="28"/>
          <w:szCs w:val="28"/>
        </w:rPr>
        <w:t>Thu nhập bình quân của</w:t>
      </w:r>
      <w:r w:rsidR="00C76CED" w:rsidRPr="00F7527D">
        <w:rPr>
          <w:sz w:val="28"/>
          <w:szCs w:val="28"/>
        </w:rPr>
        <w:t xml:space="preserve"> CBCNV </w:t>
      </w:r>
      <w:r w:rsidR="003A044F" w:rsidRPr="00F7527D">
        <w:rPr>
          <w:sz w:val="28"/>
          <w:szCs w:val="28"/>
        </w:rPr>
        <w:t>7,603</w:t>
      </w:r>
      <w:r w:rsidR="00A45F27" w:rsidRPr="00F7527D">
        <w:rPr>
          <w:sz w:val="28"/>
          <w:szCs w:val="28"/>
        </w:rPr>
        <w:t xml:space="preserve"> triệu</w:t>
      </w:r>
      <w:r w:rsidRPr="00F7527D">
        <w:rPr>
          <w:sz w:val="28"/>
          <w:szCs w:val="28"/>
        </w:rPr>
        <w:t xml:space="preserve"> đồng/người/tháng so với</w:t>
      </w:r>
      <w:r w:rsidR="00C76CED" w:rsidRPr="00F7527D">
        <w:rPr>
          <w:sz w:val="28"/>
          <w:szCs w:val="28"/>
        </w:rPr>
        <w:t xml:space="preserve"> </w:t>
      </w:r>
      <w:r w:rsidR="00960203" w:rsidRPr="00F7527D">
        <w:rPr>
          <w:sz w:val="28"/>
          <w:szCs w:val="28"/>
        </w:rPr>
        <w:t>cù</w:t>
      </w:r>
      <w:r w:rsidR="00C76CED" w:rsidRPr="00F7527D">
        <w:rPr>
          <w:sz w:val="28"/>
          <w:szCs w:val="28"/>
        </w:rPr>
        <w:t>ng k</w:t>
      </w:r>
      <w:r w:rsidR="00960203" w:rsidRPr="00F7527D">
        <w:rPr>
          <w:sz w:val="28"/>
          <w:szCs w:val="28"/>
        </w:rPr>
        <w:t>ỳ</w:t>
      </w:r>
      <w:r w:rsidRPr="00F7527D">
        <w:rPr>
          <w:sz w:val="28"/>
          <w:szCs w:val="28"/>
        </w:rPr>
        <w:t xml:space="preserve"> đạt</w:t>
      </w:r>
      <w:r w:rsidR="00C76CED" w:rsidRPr="00F7527D">
        <w:rPr>
          <w:sz w:val="28"/>
          <w:szCs w:val="28"/>
        </w:rPr>
        <w:t xml:space="preserve"> </w:t>
      </w:r>
      <w:r w:rsidR="00264A23" w:rsidRPr="00F7527D">
        <w:rPr>
          <w:sz w:val="28"/>
          <w:szCs w:val="28"/>
        </w:rPr>
        <w:t>1</w:t>
      </w:r>
      <w:r w:rsidR="003A044F" w:rsidRPr="00F7527D">
        <w:rPr>
          <w:sz w:val="28"/>
          <w:szCs w:val="28"/>
        </w:rPr>
        <w:t>10</w:t>
      </w:r>
      <w:r w:rsidRPr="00F7527D">
        <w:rPr>
          <w:sz w:val="28"/>
          <w:szCs w:val="28"/>
        </w:rPr>
        <w:t>%.</w:t>
      </w:r>
    </w:p>
    <w:p w:rsidR="000C1EE3" w:rsidRDefault="00913330" w:rsidP="007D0772">
      <w:pPr>
        <w:numPr>
          <w:ilvl w:val="0"/>
          <w:numId w:val="22"/>
        </w:numPr>
        <w:jc w:val="both"/>
        <w:rPr>
          <w:sz w:val="28"/>
          <w:szCs w:val="28"/>
        </w:rPr>
      </w:pPr>
      <w:r w:rsidRPr="00F7527D">
        <w:rPr>
          <w:sz w:val="28"/>
          <w:szCs w:val="28"/>
        </w:rPr>
        <w:lastRenderedPageBreak/>
        <w:t xml:space="preserve">Cổ tức </w:t>
      </w:r>
      <w:r w:rsidR="00A90708" w:rsidRPr="00F7527D">
        <w:rPr>
          <w:sz w:val="28"/>
          <w:szCs w:val="28"/>
        </w:rPr>
        <w:t>đã tạm ứng</w:t>
      </w:r>
      <w:r w:rsidR="00A27A07" w:rsidRPr="00F7527D">
        <w:rPr>
          <w:sz w:val="28"/>
          <w:szCs w:val="28"/>
        </w:rPr>
        <w:t xml:space="preserve"> </w:t>
      </w:r>
      <w:r w:rsidRPr="00F7527D">
        <w:rPr>
          <w:sz w:val="28"/>
          <w:szCs w:val="28"/>
        </w:rPr>
        <w:t>năm 2</w:t>
      </w:r>
      <w:r w:rsidR="00B06353" w:rsidRPr="00F7527D">
        <w:rPr>
          <w:sz w:val="28"/>
          <w:szCs w:val="28"/>
        </w:rPr>
        <w:t>01</w:t>
      </w:r>
      <w:r w:rsidR="003A044F" w:rsidRPr="00F7527D">
        <w:rPr>
          <w:sz w:val="28"/>
          <w:szCs w:val="28"/>
        </w:rPr>
        <w:t>6</w:t>
      </w:r>
      <w:r w:rsidRPr="00F7527D">
        <w:rPr>
          <w:sz w:val="28"/>
          <w:szCs w:val="28"/>
        </w:rPr>
        <w:t>: 1</w:t>
      </w:r>
      <w:r w:rsidR="003A044F" w:rsidRPr="00F7527D">
        <w:rPr>
          <w:sz w:val="28"/>
          <w:szCs w:val="28"/>
        </w:rPr>
        <w:t>0</w:t>
      </w:r>
      <w:r w:rsidRPr="00F7527D">
        <w:rPr>
          <w:sz w:val="28"/>
          <w:szCs w:val="28"/>
        </w:rPr>
        <w:t xml:space="preserve">% trên vốn điều lệ </w:t>
      </w:r>
      <w:r w:rsidR="003A044F" w:rsidRPr="00F7527D">
        <w:rPr>
          <w:sz w:val="28"/>
          <w:szCs w:val="28"/>
        </w:rPr>
        <w:t>164,25</w:t>
      </w:r>
      <w:r w:rsidRPr="00F7527D">
        <w:rPr>
          <w:sz w:val="28"/>
          <w:szCs w:val="28"/>
        </w:rPr>
        <w:t xml:space="preserve"> tỷ đồng.</w:t>
      </w:r>
      <w:r w:rsidR="00261924" w:rsidRPr="00F7527D">
        <w:rPr>
          <w:sz w:val="28"/>
          <w:szCs w:val="28"/>
        </w:rPr>
        <w:t xml:space="preserve"> </w:t>
      </w:r>
      <w:r w:rsidR="00433325">
        <w:rPr>
          <w:sz w:val="28"/>
          <w:szCs w:val="28"/>
        </w:rPr>
        <w:t>Ngày 06/3/2017 trả tiếp cổ tức đợt 2 là 5</w:t>
      </w:r>
      <w:r w:rsidR="00433325" w:rsidRPr="00F7527D">
        <w:rPr>
          <w:sz w:val="28"/>
          <w:szCs w:val="28"/>
        </w:rPr>
        <w:t>% trên vốn điều lệ</w:t>
      </w:r>
      <w:r w:rsidR="00433325">
        <w:rPr>
          <w:sz w:val="28"/>
          <w:szCs w:val="28"/>
        </w:rPr>
        <w:t>.</w:t>
      </w:r>
    </w:p>
    <w:p w:rsidR="007D0772" w:rsidRPr="007D0772" w:rsidRDefault="007D0772" w:rsidP="007D0772">
      <w:pPr>
        <w:ind w:left="360"/>
        <w:jc w:val="both"/>
        <w:rPr>
          <w:sz w:val="20"/>
          <w:szCs w:val="20"/>
        </w:rPr>
      </w:pPr>
    </w:p>
    <w:p w:rsidR="00776488" w:rsidRPr="00F7527D" w:rsidRDefault="00776488" w:rsidP="00A53FBF">
      <w:pPr>
        <w:ind w:firstLine="360"/>
        <w:jc w:val="both"/>
        <w:rPr>
          <w:b/>
          <w:sz w:val="28"/>
          <w:szCs w:val="28"/>
        </w:rPr>
      </w:pPr>
      <w:r w:rsidRPr="00F7527D">
        <w:rPr>
          <w:b/>
          <w:sz w:val="28"/>
          <w:szCs w:val="28"/>
        </w:rPr>
        <w:t>1.2 Hoạt động đầu tư:</w:t>
      </w:r>
    </w:p>
    <w:p w:rsidR="003B30E1" w:rsidRPr="00F7527D" w:rsidRDefault="00776488" w:rsidP="00DC0AF8">
      <w:pPr>
        <w:numPr>
          <w:ilvl w:val="0"/>
          <w:numId w:val="22"/>
        </w:numPr>
        <w:jc w:val="both"/>
        <w:rPr>
          <w:sz w:val="28"/>
          <w:szCs w:val="28"/>
        </w:rPr>
      </w:pPr>
      <w:r w:rsidRPr="00F7527D">
        <w:rPr>
          <w:sz w:val="28"/>
          <w:szCs w:val="28"/>
        </w:rPr>
        <w:t xml:space="preserve">Tổng giá trị thực hiện đầu tư </w:t>
      </w:r>
      <w:r w:rsidR="009E0541" w:rsidRPr="00F7527D">
        <w:rPr>
          <w:sz w:val="28"/>
          <w:szCs w:val="28"/>
        </w:rPr>
        <w:t>xây dựng cơ bản năm 201</w:t>
      </w:r>
      <w:r w:rsidR="00FE7A33" w:rsidRPr="00F7527D">
        <w:rPr>
          <w:sz w:val="28"/>
          <w:szCs w:val="28"/>
        </w:rPr>
        <w:t>6</w:t>
      </w:r>
      <w:r w:rsidR="009E0541" w:rsidRPr="00F7527D">
        <w:rPr>
          <w:sz w:val="28"/>
          <w:szCs w:val="28"/>
        </w:rPr>
        <w:t xml:space="preserve"> là </w:t>
      </w:r>
      <w:r w:rsidR="003A044F" w:rsidRPr="00F7527D">
        <w:rPr>
          <w:sz w:val="28"/>
          <w:szCs w:val="28"/>
        </w:rPr>
        <w:t>70,848</w:t>
      </w:r>
      <w:r w:rsidR="00A74AFD" w:rsidRPr="00F7527D">
        <w:rPr>
          <w:sz w:val="28"/>
          <w:szCs w:val="28"/>
        </w:rPr>
        <w:t xml:space="preserve"> </w:t>
      </w:r>
      <w:r w:rsidR="003B30E1" w:rsidRPr="00F7527D">
        <w:rPr>
          <w:sz w:val="28"/>
          <w:szCs w:val="28"/>
        </w:rPr>
        <w:t xml:space="preserve">tỷ  </w:t>
      </w:r>
      <w:r w:rsidR="004A066C" w:rsidRPr="00F7527D">
        <w:rPr>
          <w:sz w:val="28"/>
          <w:szCs w:val="28"/>
        </w:rPr>
        <w:t xml:space="preserve">đồng đạt </w:t>
      </w:r>
      <w:r w:rsidR="003A044F" w:rsidRPr="00F7527D">
        <w:rPr>
          <w:sz w:val="28"/>
          <w:szCs w:val="28"/>
        </w:rPr>
        <w:t>64,5</w:t>
      </w:r>
      <w:r w:rsidR="003B30E1" w:rsidRPr="00F7527D">
        <w:rPr>
          <w:sz w:val="28"/>
          <w:szCs w:val="28"/>
        </w:rPr>
        <w:t xml:space="preserve"> % so với kế hoạch.</w:t>
      </w:r>
    </w:p>
    <w:p w:rsidR="0078444D" w:rsidRPr="00F7527D" w:rsidRDefault="00A45F27" w:rsidP="00F134D5">
      <w:pPr>
        <w:numPr>
          <w:ilvl w:val="0"/>
          <w:numId w:val="22"/>
        </w:numPr>
        <w:jc w:val="both"/>
        <w:rPr>
          <w:b/>
          <w:sz w:val="28"/>
          <w:szCs w:val="28"/>
          <w:lang w:val="nl-NL"/>
        </w:rPr>
      </w:pPr>
      <w:r w:rsidRPr="00F7527D">
        <w:rPr>
          <w:sz w:val="28"/>
          <w:szCs w:val="28"/>
        </w:rPr>
        <w:t xml:space="preserve">Về dự án chuyển đổi mục đích sử dụng đất tại 25 Trương Định - Hà Nội: </w:t>
      </w:r>
      <w:r w:rsidR="0078444D" w:rsidRPr="00F7527D">
        <w:rPr>
          <w:sz w:val="28"/>
          <w:szCs w:val="28"/>
          <w:lang w:val="vi-VN"/>
        </w:rPr>
        <w:t>Công ty đã ký hợp đồng hợp tác đầu tư với Liên danh giữa Công ty cổ phần ACI Việt Nam và Công ty cổ phần Hạ tầng Đông Á, thành lập công ty cổ phần để thực hiện việc chuyển mục đích sử dụng đất tại khu đất 25 Trương Định, Hà nội. Theo hợp đồng, các đối tác trong Liên danh đã chuyển tiền đặt cọc để Công ty bổ sung vào nguồn vốn thực hiện dự án di dời, tuy nhiên việc triển khai dự án hiện đang gặp khó khăn do chủ trương gần đây nhất của Chính phủ là hạn chế và tiến tới tạm dừng cấp phép mới cho các dự án nhà cao tầng trong khu vực nội đô. Do vậy, Ủy ban nhân dân thành phố Hà nội chưa phê duyệt quy hoạ</w:t>
      </w:r>
      <w:r w:rsidR="007D0772">
        <w:rPr>
          <w:sz w:val="28"/>
          <w:szCs w:val="28"/>
          <w:lang w:val="vi-VN"/>
        </w:rPr>
        <w:t xml:space="preserve">ch cho khu đất dự án 25 Trương </w:t>
      </w:r>
      <w:r w:rsidR="007D0772">
        <w:rPr>
          <w:sz w:val="28"/>
          <w:szCs w:val="28"/>
        </w:rPr>
        <w:t>Đ</w:t>
      </w:r>
      <w:r w:rsidR="0078444D" w:rsidRPr="00F7527D">
        <w:rPr>
          <w:sz w:val="28"/>
          <w:szCs w:val="28"/>
          <w:lang w:val="vi-VN"/>
        </w:rPr>
        <w:t>ịnh.</w:t>
      </w:r>
    </w:p>
    <w:p w:rsidR="0078444D" w:rsidRPr="00E26871" w:rsidRDefault="0078444D" w:rsidP="0078444D">
      <w:pPr>
        <w:ind w:left="360"/>
        <w:jc w:val="both"/>
        <w:rPr>
          <w:b/>
          <w:sz w:val="20"/>
          <w:szCs w:val="20"/>
          <w:lang w:val="nl-NL"/>
        </w:rPr>
      </w:pPr>
    </w:p>
    <w:p w:rsidR="00A5422D" w:rsidRPr="00F7527D" w:rsidRDefault="00A53FBF" w:rsidP="0078444D">
      <w:pPr>
        <w:ind w:left="360"/>
        <w:jc w:val="both"/>
        <w:rPr>
          <w:b/>
          <w:sz w:val="28"/>
          <w:szCs w:val="28"/>
          <w:lang w:val="nl-NL"/>
        </w:rPr>
      </w:pPr>
      <w:r>
        <w:rPr>
          <w:b/>
          <w:sz w:val="28"/>
          <w:szCs w:val="28"/>
          <w:lang w:val="nl-NL"/>
        </w:rPr>
        <w:t>1.3 Về lao động và tiền lương</w:t>
      </w:r>
      <w:r w:rsidR="00A91B36" w:rsidRPr="00F7527D">
        <w:rPr>
          <w:b/>
          <w:sz w:val="28"/>
          <w:szCs w:val="28"/>
          <w:lang w:val="nl-NL"/>
        </w:rPr>
        <w:t>:</w:t>
      </w:r>
    </w:p>
    <w:p w:rsidR="00A74AFD" w:rsidRPr="00F7527D" w:rsidRDefault="002B7C7B" w:rsidP="002B7C7B">
      <w:pPr>
        <w:numPr>
          <w:ilvl w:val="0"/>
          <w:numId w:val="11"/>
        </w:numPr>
        <w:jc w:val="both"/>
        <w:rPr>
          <w:sz w:val="28"/>
          <w:szCs w:val="28"/>
          <w:lang w:val="nl-NL"/>
        </w:rPr>
      </w:pPr>
      <w:r w:rsidRPr="00F7527D">
        <w:rPr>
          <w:sz w:val="28"/>
          <w:szCs w:val="28"/>
          <w:lang w:val="nl-NL"/>
        </w:rPr>
        <w:t>Đảm bảo thu nhập cho CNVCLĐ với mức bình quân năm 201</w:t>
      </w:r>
      <w:r w:rsidR="00DC0AF8" w:rsidRPr="00F7527D">
        <w:rPr>
          <w:sz w:val="28"/>
          <w:szCs w:val="28"/>
          <w:lang w:val="nl-NL"/>
        </w:rPr>
        <w:t>6</w:t>
      </w:r>
      <w:r w:rsidRPr="00F7527D">
        <w:rPr>
          <w:sz w:val="28"/>
          <w:szCs w:val="28"/>
          <w:lang w:val="nl-NL"/>
        </w:rPr>
        <w:t xml:space="preserve"> là </w:t>
      </w:r>
      <w:r w:rsidR="00DC0AF8" w:rsidRPr="00F7527D">
        <w:rPr>
          <w:sz w:val="28"/>
          <w:szCs w:val="28"/>
          <w:lang w:val="nl-NL"/>
        </w:rPr>
        <w:t>7,603</w:t>
      </w:r>
      <w:r w:rsidRPr="00F7527D">
        <w:rPr>
          <w:sz w:val="28"/>
          <w:szCs w:val="28"/>
          <w:lang w:val="nl-NL"/>
        </w:rPr>
        <w:t xml:space="preserve"> triệu đồng/người/tháng</w:t>
      </w:r>
      <w:r w:rsidR="007D0772">
        <w:rPr>
          <w:sz w:val="28"/>
          <w:szCs w:val="28"/>
          <w:lang w:val="nl-NL"/>
        </w:rPr>
        <w:t xml:space="preserve">, </w:t>
      </w:r>
      <w:r w:rsidRPr="00F7527D">
        <w:rPr>
          <w:sz w:val="28"/>
          <w:szCs w:val="28"/>
          <w:lang w:val="nl-NL"/>
        </w:rPr>
        <w:t xml:space="preserve">tăng </w:t>
      </w:r>
      <w:r w:rsidR="00DC0AF8" w:rsidRPr="00F7527D">
        <w:rPr>
          <w:sz w:val="28"/>
          <w:szCs w:val="28"/>
          <w:lang w:val="nl-NL"/>
        </w:rPr>
        <w:t>10</w:t>
      </w:r>
      <w:r w:rsidRPr="00F7527D">
        <w:rPr>
          <w:sz w:val="28"/>
          <w:szCs w:val="28"/>
          <w:lang w:val="nl-NL"/>
        </w:rPr>
        <w:t>% so với năm 20</w:t>
      </w:r>
      <w:r w:rsidR="00DF4816" w:rsidRPr="00F7527D">
        <w:rPr>
          <w:sz w:val="28"/>
          <w:szCs w:val="28"/>
          <w:lang w:val="nl-NL"/>
        </w:rPr>
        <w:t>1</w:t>
      </w:r>
      <w:r w:rsidR="00FE7A33" w:rsidRPr="00F7527D">
        <w:rPr>
          <w:sz w:val="28"/>
          <w:szCs w:val="28"/>
          <w:lang w:val="nl-NL"/>
        </w:rPr>
        <w:t>5</w:t>
      </w:r>
      <w:r w:rsidR="00A74AFD" w:rsidRPr="00F7527D">
        <w:rPr>
          <w:sz w:val="28"/>
          <w:szCs w:val="28"/>
          <w:lang w:val="nl-NL"/>
        </w:rPr>
        <w:t>, góp phần từng bước nâng cao được thu nhập cho người lao động.</w:t>
      </w:r>
    </w:p>
    <w:p w:rsidR="002B7C7B" w:rsidRPr="00F7527D" w:rsidRDefault="002B7C7B" w:rsidP="002B7C7B">
      <w:pPr>
        <w:numPr>
          <w:ilvl w:val="0"/>
          <w:numId w:val="11"/>
        </w:numPr>
        <w:jc w:val="both"/>
        <w:rPr>
          <w:sz w:val="28"/>
          <w:szCs w:val="28"/>
          <w:lang w:val="nl-NL"/>
        </w:rPr>
      </w:pPr>
      <w:r w:rsidRPr="00F7527D">
        <w:rPr>
          <w:sz w:val="28"/>
          <w:szCs w:val="28"/>
          <w:lang w:val="nl-NL"/>
        </w:rPr>
        <w:t>Công ty tiếp tục thực hiện qui chế trả lương theo sản phẩm và vị trí công việc.</w:t>
      </w:r>
    </w:p>
    <w:p w:rsidR="002B7C7B" w:rsidRPr="00F7527D" w:rsidRDefault="002B7C7B" w:rsidP="002B7C7B">
      <w:pPr>
        <w:numPr>
          <w:ilvl w:val="0"/>
          <w:numId w:val="11"/>
        </w:numPr>
        <w:jc w:val="both"/>
        <w:rPr>
          <w:sz w:val="28"/>
          <w:szCs w:val="28"/>
          <w:lang w:val="nl-NL"/>
        </w:rPr>
      </w:pPr>
      <w:r w:rsidRPr="00F7527D">
        <w:rPr>
          <w:sz w:val="28"/>
          <w:szCs w:val="28"/>
          <w:lang w:val="nl-NL"/>
        </w:rPr>
        <w:t xml:space="preserve">Quan tâm đến đội ngũ trí thức, đội ngũ công nhân kỹ thuật lành nghề, đảm bảo chính sách, chế độ và thù lao hợp lý theo cơ chế thị trường . </w:t>
      </w:r>
    </w:p>
    <w:p w:rsidR="00D6341B" w:rsidRPr="00E26871" w:rsidRDefault="002748C3" w:rsidP="00F134D5">
      <w:pPr>
        <w:jc w:val="both"/>
        <w:rPr>
          <w:sz w:val="20"/>
          <w:szCs w:val="20"/>
          <w:lang w:val="nl-NL"/>
        </w:rPr>
      </w:pPr>
      <w:r w:rsidRPr="00E26871">
        <w:rPr>
          <w:sz w:val="20"/>
          <w:szCs w:val="20"/>
          <w:lang w:val="nl-NL"/>
        </w:rPr>
        <w:t xml:space="preserve">     </w:t>
      </w:r>
    </w:p>
    <w:p w:rsidR="00404FD2" w:rsidRPr="00F7527D" w:rsidRDefault="00A5422D" w:rsidP="007D0772">
      <w:pPr>
        <w:jc w:val="both"/>
        <w:rPr>
          <w:b/>
          <w:sz w:val="28"/>
          <w:szCs w:val="28"/>
          <w:lang w:val="nl-NL"/>
        </w:rPr>
      </w:pPr>
      <w:r w:rsidRPr="00F7527D">
        <w:rPr>
          <w:b/>
          <w:sz w:val="28"/>
          <w:szCs w:val="28"/>
          <w:lang w:val="nl-NL"/>
        </w:rPr>
        <w:t>2. Về hoạt động của các tổ chức: Đ</w:t>
      </w:r>
      <w:r w:rsidR="006305AA" w:rsidRPr="00F7527D">
        <w:rPr>
          <w:b/>
          <w:sz w:val="28"/>
          <w:szCs w:val="28"/>
          <w:lang w:val="nl-NL"/>
        </w:rPr>
        <w:t>ảng, Công đoàn, Đoàn Thanh niên</w:t>
      </w:r>
    </w:p>
    <w:p w:rsidR="008F180C" w:rsidRPr="00F7527D" w:rsidRDefault="00A5422D" w:rsidP="007D0772">
      <w:pPr>
        <w:ind w:firstLine="720"/>
        <w:jc w:val="both"/>
        <w:rPr>
          <w:sz w:val="28"/>
          <w:szCs w:val="28"/>
          <w:lang w:val="nl-NL"/>
        </w:rPr>
      </w:pPr>
      <w:r w:rsidRPr="00F7527D">
        <w:rPr>
          <w:sz w:val="28"/>
          <w:szCs w:val="28"/>
          <w:lang w:val="nl-NL"/>
        </w:rPr>
        <w:t>Năm 20</w:t>
      </w:r>
      <w:r w:rsidR="00EF68C6" w:rsidRPr="00F7527D">
        <w:rPr>
          <w:sz w:val="28"/>
          <w:szCs w:val="28"/>
          <w:lang w:val="nl-NL"/>
        </w:rPr>
        <w:t>1</w:t>
      </w:r>
      <w:r w:rsidR="00FE7A33" w:rsidRPr="00F7527D">
        <w:rPr>
          <w:sz w:val="28"/>
          <w:szCs w:val="28"/>
          <w:lang w:val="nl-NL"/>
        </w:rPr>
        <w:t>6</w:t>
      </w:r>
      <w:r w:rsidR="0054043E" w:rsidRPr="00F7527D">
        <w:rPr>
          <w:sz w:val="28"/>
          <w:szCs w:val="28"/>
          <w:lang w:val="nl-NL"/>
        </w:rPr>
        <w:t xml:space="preserve"> do đạt được các thành tích trong hoạt động sản xuất kinh doanh </w:t>
      </w:r>
      <w:r w:rsidR="00DC0AF8" w:rsidRPr="00F7527D">
        <w:rPr>
          <w:sz w:val="28"/>
          <w:szCs w:val="28"/>
          <w:lang w:val="nl-NL"/>
        </w:rPr>
        <w:t xml:space="preserve">đặc biệt có tăng trưởng về sản lượng và doanh thu nên </w:t>
      </w:r>
      <w:r w:rsidR="0054043E" w:rsidRPr="00F7527D">
        <w:rPr>
          <w:sz w:val="28"/>
          <w:szCs w:val="28"/>
          <w:lang w:val="nl-NL"/>
        </w:rPr>
        <w:t xml:space="preserve">Công ty đã được tặng Cờ </w:t>
      </w:r>
      <w:r w:rsidR="00265F58" w:rsidRPr="00F7527D">
        <w:rPr>
          <w:sz w:val="28"/>
          <w:szCs w:val="28"/>
          <w:lang w:val="nl-NL"/>
        </w:rPr>
        <w:t>thi đua</w:t>
      </w:r>
      <w:r w:rsidR="0054043E" w:rsidRPr="00F7527D">
        <w:rPr>
          <w:sz w:val="28"/>
          <w:szCs w:val="28"/>
          <w:lang w:val="nl-NL"/>
        </w:rPr>
        <w:t xml:space="preserve"> của </w:t>
      </w:r>
      <w:r w:rsidR="00DC0AF8" w:rsidRPr="00F7527D">
        <w:rPr>
          <w:sz w:val="28"/>
          <w:szCs w:val="28"/>
          <w:lang w:val="nl-NL"/>
        </w:rPr>
        <w:t>Chính phủ</w:t>
      </w:r>
      <w:r w:rsidR="0054043E" w:rsidRPr="00F7527D">
        <w:rPr>
          <w:sz w:val="28"/>
          <w:szCs w:val="28"/>
          <w:lang w:val="nl-NL"/>
        </w:rPr>
        <w:t>.</w:t>
      </w:r>
      <w:r w:rsidRPr="00F7527D">
        <w:rPr>
          <w:sz w:val="28"/>
          <w:szCs w:val="28"/>
          <w:lang w:val="nl-NL"/>
        </w:rPr>
        <w:t xml:space="preserve"> Công ty </w:t>
      </w:r>
      <w:r w:rsidR="00EF68C6" w:rsidRPr="00F7527D">
        <w:rPr>
          <w:sz w:val="28"/>
          <w:szCs w:val="28"/>
          <w:lang w:val="nl-NL"/>
        </w:rPr>
        <w:t>tiếp tục</w:t>
      </w:r>
      <w:r w:rsidRPr="00F7527D">
        <w:rPr>
          <w:sz w:val="28"/>
          <w:szCs w:val="28"/>
          <w:lang w:val="nl-NL"/>
        </w:rPr>
        <w:t xml:space="preserve"> duy trì và tạo mọi điều kiện thuận lợi ủng hộ các tổ chức Đảng, Cô</w:t>
      </w:r>
      <w:r w:rsidR="00701A87" w:rsidRPr="00F7527D">
        <w:rPr>
          <w:sz w:val="28"/>
          <w:szCs w:val="28"/>
          <w:lang w:val="nl-NL"/>
        </w:rPr>
        <w:t xml:space="preserve">ng đoàn, Đoàn TN hoạt động tốt, </w:t>
      </w:r>
      <w:r w:rsidRPr="00F7527D">
        <w:rPr>
          <w:sz w:val="28"/>
          <w:szCs w:val="28"/>
          <w:lang w:val="nl-NL"/>
        </w:rPr>
        <w:t>Đảng bộ Công ty được công nhận là một tổ chức Đảng cơ sở vững mạnh không có đảng viên nào vi phạm kỷ luật. Tổ chức</w:t>
      </w:r>
      <w:r w:rsidR="002748C3" w:rsidRPr="00F7527D">
        <w:rPr>
          <w:sz w:val="28"/>
          <w:szCs w:val="28"/>
          <w:lang w:val="nl-NL"/>
        </w:rPr>
        <w:t xml:space="preserve"> Công</w:t>
      </w:r>
      <w:r w:rsidRPr="00F7527D">
        <w:rPr>
          <w:sz w:val="28"/>
          <w:szCs w:val="28"/>
          <w:lang w:val="nl-NL"/>
        </w:rPr>
        <w:t xml:space="preserve"> đo</w:t>
      </w:r>
      <w:r w:rsidR="007B5424" w:rsidRPr="00F7527D">
        <w:rPr>
          <w:sz w:val="28"/>
          <w:szCs w:val="28"/>
          <w:lang w:val="nl-NL"/>
        </w:rPr>
        <w:t>à</w:t>
      </w:r>
      <w:r w:rsidRPr="00F7527D">
        <w:rPr>
          <w:sz w:val="28"/>
          <w:szCs w:val="28"/>
          <w:lang w:val="nl-NL"/>
        </w:rPr>
        <w:t xml:space="preserve">n, Đoàn TN </w:t>
      </w:r>
      <w:r w:rsidR="007B5424" w:rsidRPr="00F7527D">
        <w:rPr>
          <w:sz w:val="28"/>
          <w:szCs w:val="28"/>
          <w:lang w:val="nl-NL"/>
        </w:rPr>
        <w:t xml:space="preserve">tham gia vào quá trình quản lý Công ty </w:t>
      </w:r>
      <w:r w:rsidRPr="00F7527D">
        <w:rPr>
          <w:sz w:val="28"/>
          <w:szCs w:val="28"/>
          <w:lang w:val="nl-NL"/>
        </w:rPr>
        <w:t xml:space="preserve">giúp cho sản xuất </w:t>
      </w:r>
      <w:r w:rsidR="007B5424" w:rsidRPr="00F7527D">
        <w:rPr>
          <w:sz w:val="28"/>
          <w:szCs w:val="28"/>
          <w:lang w:val="nl-NL"/>
        </w:rPr>
        <w:t>của Công ty ngày một phát triển</w:t>
      </w:r>
      <w:r w:rsidRPr="00F7527D">
        <w:rPr>
          <w:sz w:val="28"/>
          <w:szCs w:val="28"/>
          <w:lang w:val="nl-NL"/>
        </w:rPr>
        <w:t xml:space="preserve">. Các phong trào thi đua </w:t>
      </w:r>
      <w:r w:rsidR="00EF68C6" w:rsidRPr="00F7527D">
        <w:rPr>
          <w:sz w:val="28"/>
          <w:szCs w:val="28"/>
          <w:lang w:val="nl-NL"/>
        </w:rPr>
        <w:t>và hoạt động của các tổ chức mang lại hiệu quả giúp tăng năng suất lao động cũng như làm cho người lao động gắn bó thêm với công ty</w:t>
      </w:r>
      <w:r w:rsidR="00261924" w:rsidRPr="00F7527D">
        <w:rPr>
          <w:sz w:val="28"/>
          <w:szCs w:val="28"/>
          <w:lang w:val="nl-NL"/>
        </w:rPr>
        <w:t>.</w:t>
      </w:r>
      <w:r w:rsidR="00A27A07" w:rsidRPr="00F7527D">
        <w:rPr>
          <w:sz w:val="28"/>
          <w:szCs w:val="28"/>
          <w:lang w:val="nl-NL"/>
        </w:rPr>
        <w:t xml:space="preserve"> </w:t>
      </w:r>
    </w:p>
    <w:p w:rsidR="00DF4816" w:rsidRPr="00E26871" w:rsidRDefault="00DF4816" w:rsidP="008F180C">
      <w:pPr>
        <w:ind w:firstLine="720"/>
        <w:jc w:val="both"/>
        <w:rPr>
          <w:sz w:val="20"/>
          <w:szCs w:val="20"/>
          <w:lang w:val="nl-NL"/>
        </w:rPr>
      </w:pPr>
    </w:p>
    <w:p w:rsidR="002B7C7B" w:rsidRPr="00F7527D" w:rsidRDefault="007D0772" w:rsidP="007D0772">
      <w:pPr>
        <w:jc w:val="both"/>
        <w:rPr>
          <w:b/>
          <w:bCs/>
          <w:sz w:val="28"/>
          <w:szCs w:val="28"/>
          <w:lang w:val="nl-NL"/>
        </w:rPr>
      </w:pPr>
      <w:r>
        <w:rPr>
          <w:b/>
          <w:bCs/>
          <w:sz w:val="28"/>
          <w:szCs w:val="28"/>
          <w:lang w:val="nl-NL"/>
        </w:rPr>
        <w:t>3. Kết luận</w:t>
      </w:r>
      <w:r w:rsidR="002B7C7B" w:rsidRPr="00F7527D">
        <w:rPr>
          <w:b/>
          <w:bCs/>
          <w:sz w:val="28"/>
          <w:szCs w:val="28"/>
          <w:lang w:val="nl-NL"/>
        </w:rPr>
        <w:t>:</w:t>
      </w:r>
    </w:p>
    <w:p w:rsidR="002B7C7B" w:rsidRPr="00F7527D" w:rsidRDefault="002B7C7B" w:rsidP="007D0772">
      <w:pPr>
        <w:ind w:firstLine="720"/>
        <w:jc w:val="both"/>
        <w:rPr>
          <w:sz w:val="28"/>
          <w:szCs w:val="28"/>
          <w:lang w:val="nl-NL"/>
        </w:rPr>
      </w:pPr>
      <w:r w:rsidRPr="00F7527D">
        <w:rPr>
          <w:sz w:val="28"/>
          <w:szCs w:val="28"/>
          <w:lang w:val="nl-NL"/>
        </w:rPr>
        <w:t xml:space="preserve">Trên đây là những số liệu chủ yếu về hoạt động sản xuất kinh doanh của Công ty trong năm qua, </w:t>
      </w:r>
      <w:r w:rsidR="00AD5AB4" w:rsidRPr="00F7527D">
        <w:rPr>
          <w:sz w:val="28"/>
          <w:szCs w:val="28"/>
          <w:lang w:val="nl-NL"/>
        </w:rPr>
        <w:t xml:space="preserve">mặc dù nền kinh tế vĩ mô </w:t>
      </w:r>
      <w:r w:rsidR="00DF4816" w:rsidRPr="00F7527D">
        <w:rPr>
          <w:sz w:val="28"/>
          <w:szCs w:val="28"/>
          <w:lang w:val="nl-NL"/>
        </w:rPr>
        <w:t xml:space="preserve">năm qua </w:t>
      </w:r>
      <w:r w:rsidR="00AD5AB4" w:rsidRPr="00F7527D">
        <w:rPr>
          <w:sz w:val="28"/>
          <w:szCs w:val="28"/>
          <w:lang w:val="nl-NL"/>
        </w:rPr>
        <w:t xml:space="preserve">gặp nhiều biến động, lạm phát </w:t>
      </w:r>
      <w:r w:rsidR="00DF4816" w:rsidRPr="00F7527D">
        <w:rPr>
          <w:sz w:val="28"/>
          <w:szCs w:val="28"/>
          <w:lang w:val="nl-NL"/>
        </w:rPr>
        <w:t xml:space="preserve">vẫn duy trì ở mức cao, </w:t>
      </w:r>
      <w:r w:rsidR="00AD5AB4" w:rsidRPr="00F7527D">
        <w:rPr>
          <w:sz w:val="28"/>
          <w:szCs w:val="28"/>
          <w:lang w:val="nl-NL"/>
        </w:rPr>
        <w:t xml:space="preserve">sức mua của người tiêu dùng giảm sút mạnh, </w:t>
      </w:r>
      <w:r w:rsidR="00DF4816" w:rsidRPr="00F7527D">
        <w:rPr>
          <w:sz w:val="28"/>
          <w:szCs w:val="28"/>
          <w:lang w:val="nl-NL"/>
        </w:rPr>
        <w:t xml:space="preserve">nhiều công ty sản xuất đình trệ hoặc phá sản nhưng </w:t>
      </w:r>
      <w:r w:rsidR="00AD5AB4" w:rsidRPr="00F7527D">
        <w:rPr>
          <w:sz w:val="28"/>
          <w:szCs w:val="28"/>
          <w:lang w:val="nl-NL"/>
        </w:rPr>
        <w:t xml:space="preserve">Công ty vẫn duy trì hoạt động tốt và có sự tăng trưởng, </w:t>
      </w:r>
      <w:r w:rsidRPr="00F7527D">
        <w:rPr>
          <w:sz w:val="28"/>
          <w:szCs w:val="28"/>
          <w:lang w:val="nl-NL"/>
        </w:rPr>
        <w:t>vốn đầu tư của cổ đông được bảo toàn và phát triể</w:t>
      </w:r>
      <w:r w:rsidR="00D856B9" w:rsidRPr="00F7527D">
        <w:rPr>
          <w:sz w:val="28"/>
          <w:szCs w:val="28"/>
          <w:lang w:val="nl-NL"/>
        </w:rPr>
        <w:t>n</w:t>
      </w:r>
      <w:r w:rsidRPr="00F7527D">
        <w:rPr>
          <w:sz w:val="28"/>
          <w:szCs w:val="28"/>
          <w:lang w:val="nl-NL"/>
        </w:rPr>
        <w:t xml:space="preserve">. Hội đồng quản trị Công ty đánh giá cao </w:t>
      </w:r>
      <w:r w:rsidR="00AD5AB4" w:rsidRPr="00F7527D">
        <w:rPr>
          <w:sz w:val="28"/>
          <w:szCs w:val="28"/>
          <w:lang w:val="nl-NL"/>
        </w:rPr>
        <w:t>cố gắng</w:t>
      </w:r>
      <w:r w:rsidRPr="00F7527D">
        <w:rPr>
          <w:sz w:val="28"/>
          <w:szCs w:val="28"/>
          <w:lang w:val="nl-NL"/>
        </w:rPr>
        <w:t xml:space="preserve"> của Ban điều hành c</w:t>
      </w:r>
      <w:r w:rsidR="00D856B9" w:rsidRPr="00F7527D">
        <w:rPr>
          <w:sz w:val="28"/>
          <w:szCs w:val="28"/>
          <w:lang w:val="nl-NL"/>
        </w:rPr>
        <w:t>ù</w:t>
      </w:r>
      <w:r w:rsidRPr="00F7527D">
        <w:rPr>
          <w:sz w:val="28"/>
          <w:szCs w:val="28"/>
          <w:lang w:val="nl-NL"/>
        </w:rPr>
        <w:t>ng tập thể CBCNV trong C</w:t>
      </w:r>
      <w:r w:rsidR="00D856B9" w:rsidRPr="00F7527D">
        <w:rPr>
          <w:sz w:val="28"/>
          <w:szCs w:val="28"/>
          <w:lang w:val="nl-NL"/>
        </w:rPr>
        <w:t>ô</w:t>
      </w:r>
      <w:r w:rsidRPr="00F7527D">
        <w:rPr>
          <w:sz w:val="28"/>
          <w:szCs w:val="28"/>
          <w:lang w:val="nl-NL"/>
        </w:rPr>
        <w:t>ng ty và đề nghị ĐH đồng cổ đông thông qua báo cáo của Ban điều hành.</w:t>
      </w:r>
    </w:p>
    <w:p w:rsidR="005941B1" w:rsidRPr="00F7527D" w:rsidRDefault="005941B1" w:rsidP="007D0772">
      <w:pPr>
        <w:spacing w:line="360" w:lineRule="auto"/>
        <w:jc w:val="both"/>
        <w:rPr>
          <w:b/>
          <w:sz w:val="28"/>
          <w:szCs w:val="28"/>
          <w:lang w:val="nl-NL"/>
        </w:rPr>
      </w:pPr>
      <w:r w:rsidRPr="00F7527D">
        <w:rPr>
          <w:b/>
          <w:sz w:val="28"/>
          <w:szCs w:val="28"/>
          <w:lang w:val="nl-NL"/>
        </w:rPr>
        <w:lastRenderedPageBreak/>
        <w:t xml:space="preserve">III. Công tác quản lý giám sát của HĐQT năm </w:t>
      </w:r>
      <w:r w:rsidR="00D856B9" w:rsidRPr="00F7527D">
        <w:rPr>
          <w:b/>
          <w:sz w:val="28"/>
          <w:szCs w:val="28"/>
          <w:lang w:val="nl-NL"/>
        </w:rPr>
        <w:t>201</w:t>
      </w:r>
      <w:r w:rsidR="00FE7A33" w:rsidRPr="00F7527D">
        <w:rPr>
          <w:b/>
          <w:sz w:val="28"/>
          <w:szCs w:val="28"/>
          <w:lang w:val="nl-NL"/>
        </w:rPr>
        <w:t>6</w:t>
      </w:r>
      <w:r w:rsidR="00701A87" w:rsidRPr="00F7527D">
        <w:rPr>
          <w:b/>
          <w:sz w:val="28"/>
          <w:szCs w:val="28"/>
          <w:lang w:val="nl-NL"/>
        </w:rPr>
        <w:t>:</w:t>
      </w:r>
    </w:p>
    <w:p w:rsidR="005941B1" w:rsidRPr="00F7527D" w:rsidRDefault="005941B1" w:rsidP="00D856B9">
      <w:pPr>
        <w:ind w:firstLine="432"/>
        <w:jc w:val="both"/>
        <w:rPr>
          <w:sz w:val="28"/>
          <w:szCs w:val="28"/>
          <w:lang w:val="nl-NL"/>
        </w:rPr>
      </w:pPr>
      <w:r w:rsidRPr="00F7527D">
        <w:rPr>
          <w:sz w:val="28"/>
          <w:szCs w:val="28"/>
          <w:lang w:val="nl-NL"/>
        </w:rPr>
        <w:t>Năm 20</w:t>
      </w:r>
      <w:r w:rsidR="00701A87" w:rsidRPr="00F7527D">
        <w:rPr>
          <w:sz w:val="28"/>
          <w:szCs w:val="28"/>
          <w:lang w:val="nl-NL"/>
        </w:rPr>
        <w:t>1</w:t>
      </w:r>
      <w:r w:rsidR="00FE7A33" w:rsidRPr="00F7527D">
        <w:rPr>
          <w:sz w:val="28"/>
          <w:szCs w:val="28"/>
          <w:lang w:val="nl-NL"/>
        </w:rPr>
        <w:t>6</w:t>
      </w:r>
      <w:r w:rsidR="00701A87" w:rsidRPr="00F7527D">
        <w:rPr>
          <w:sz w:val="28"/>
          <w:szCs w:val="28"/>
          <w:lang w:val="nl-NL"/>
        </w:rPr>
        <w:t xml:space="preserve"> là năm </w:t>
      </w:r>
      <w:r w:rsidR="005E509C">
        <w:rPr>
          <w:sz w:val="28"/>
          <w:szCs w:val="28"/>
          <w:lang w:val="nl-NL"/>
        </w:rPr>
        <w:t>cuối</w:t>
      </w:r>
      <w:r w:rsidR="00D856B9" w:rsidRPr="00F7527D">
        <w:rPr>
          <w:sz w:val="28"/>
          <w:szCs w:val="28"/>
          <w:lang w:val="nl-NL"/>
        </w:rPr>
        <w:t xml:space="preserve"> của nhiệm kỳ </w:t>
      </w:r>
      <w:r w:rsidR="00DF4816" w:rsidRPr="00F7527D">
        <w:rPr>
          <w:sz w:val="28"/>
          <w:szCs w:val="28"/>
          <w:lang w:val="nl-NL"/>
        </w:rPr>
        <w:t>2012-2017</w:t>
      </w:r>
      <w:r w:rsidR="00D856B9" w:rsidRPr="00F7527D">
        <w:rPr>
          <w:sz w:val="28"/>
          <w:szCs w:val="28"/>
          <w:lang w:val="nl-NL"/>
        </w:rPr>
        <w:t>.</w:t>
      </w:r>
      <w:r w:rsidR="00701A87" w:rsidRPr="00F7527D">
        <w:rPr>
          <w:sz w:val="28"/>
          <w:szCs w:val="28"/>
          <w:lang w:val="nl-NL"/>
        </w:rPr>
        <w:t xml:space="preserve"> </w:t>
      </w:r>
      <w:r w:rsidR="00D6341B" w:rsidRPr="00F7527D">
        <w:rPr>
          <w:sz w:val="28"/>
          <w:szCs w:val="28"/>
          <w:lang w:val="nl-NL"/>
        </w:rPr>
        <w:t>T</w:t>
      </w:r>
      <w:r w:rsidRPr="00F7527D">
        <w:rPr>
          <w:sz w:val="28"/>
          <w:szCs w:val="28"/>
          <w:lang w:val="nl-NL"/>
        </w:rPr>
        <w:t>ại các kỳ họp HĐQT đã xem xét kết quả sản xuất của từng quý, bàn bạc tìm biện pháp tháo gỡ các khó khăn nhằm thực hiện các mục tiêu mà ĐH đồng cổ đông đã thông qua</w:t>
      </w:r>
      <w:r w:rsidR="001D22AE" w:rsidRPr="00F7527D">
        <w:rPr>
          <w:sz w:val="28"/>
          <w:szCs w:val="28"/>
          <w:lang w:val="nl-NL"/>
        </w:rPr>
        <w:t>.</w:t>
      </w:r>
    </w:p>
    <w:p w:rsidR="00F7637C" w:rsidRPr="00F7527D" w:rsidRDefault="00F7637C" w:rsidP="00D856B9">
      <w:pPr>
        <w:ind w:firstLine="432"/>
        <w:jc w:val="both"/>
        <w:rPr>
          <w:sz w:val="28"/>
          <w:szCs w:val="28"/>
          <w:lang w:val="nl-NL"/>
        </w:rPr>
      </w:pPr>
      <w:r w:rsidRPr="00F7527D">
        <w:rPr>
          <w:sz w:val="28"/>
          <w:szCs w:val="28"/>
          <w:lang w:val="nl-NL"/>
        </w:rPr>
        <w:t>Trong kỳ Đại hội này chúng tôi xin báo cáo những nhiệm vụ đã được ĐH đồng cổ đông năm 20</w:t>
      </w:r>
      <w:r w:rsidR="00701A87" w:rsidRPr="00F7527D">
        <w:rPr>
          <w:sz w:val="28"/>
          <w:szCs w:val="28"/>
          <w:lang w:val="nl-NL"/>
        </w:rPr>
        <w:t>1</w:t>
      </w:r>
      <w:r w:rsidR="00FE7A33" w:rsidRPr="00F7527D">
        <w:rPr>
          <w:sz w:val="28"/>
          <w:szCs w:val="28"/>
          <w:lang w:val="nl-NL"/>
        </w:rPr>
        <w:t>6</w:t>
      </w:r>
      <w:r w:rsidRPr="00F7527D">
        <w:rPr>
          <w:sz w:val="28"/>
          <w:szCs w:val="28"/>
          <w:lang w:val="nl-NL"/>
        </w:rPr>
        <w:t xml:space="preserve">  uỷ quyền như sau: </w:t>
      </w:r>
    </w:p>
    <w:p w:rsidR="007562DC" w:rsidRPr="00E26871" w:rsidRDefault="007562DC" w:rsidP="00D856B9">
      <w:pPr>
        <w:ind w:firstLine="432"/>
        <w:jc w:val="both"/>
        <w:rPr>
          <w:sz w:val="20"/>
          <w:szCs w:val="20"/>
          <w:lang w:val="nl-NL"/>
        </w:rPr>
      </w:pPr>
    </w:p>
    <w:p w:rsidR="00AE5939" w:rsidRPr="00F7527D" w:rsidRDefault="00D856B9" w:rsidP="00F7527D">
      <w:pPr>
        <w:numPr>
          <w:ilvl w:val="0"/>
          <w:numId w:val="32"/>
        </w:numPr>
        <w:ind w:hanging="284"/>
        <w:jc w:val="both"/>
        <w:rPr>
          <w:sz w:val="28"/>
          <w:szCs w:val="28"/>
          <w:lang w:val="nl-NL"/>
        </w:rPr>
      </w:pPr>
      <w:r w:rsidRPr="00F7527D">
        <w:rPr>
          <w:b/>
          <w:sz w:val="28"/>
          <w:szCs w:val="28"/>
          <w:lang w:val="nl-NL"/>
        </w:rPr>
        <w:t xml:space="preserve">Nội dung ủy quyền </w:t>
      </w:r>
      <w:r w:rsidR="000207B3" w:rsidRPr="00F7527D">
        <w:rPr>
          <w:b/>
          <w:sz w:val="28"/>
          <w:szCs w:val="28"/>
          <w:lang w:val="nl-NL"/>
        </w:rPr>
        <w:t>1</w:t>
      </w:r>
      <w:r w:rsidRPr="00F7527D">
        <w:rPr>
          <w:sz w:val="28"/>
          <w:szCs w:val="28"/>
          <w:lang w:val="nl-NL"/>
        </w:rPr>
        <w:t>:</w:t>
      </w:r>
      <w:r w:rsidR="000207B3" w:rsidRPr="00F7527D">
        <w:rPr>
          <w:sz w:val="28"/>
          <w:szCs w:val="28"/>
          <w:lang w:val="nl-NL"/>
        </w:rPr>
        <w:t xml:space="preserve"> </w:t>
      </w:r>
      <w:r w:rsidR="00AE5939" w:rsidRPr="00F7527D">
        <w:rPr>
          <w:color w:val="000000"/>
          <w:sz w:val="28"/>
          <w:szCs w:val="28"/>
          <w:lang w:val="nl-NL"/>
        </w:rPr>
        <w:t>Ủy quyền cho HĐQT quyết định tỷ lệ chia cổ tức năm 201</w:t>
      </w:r>
      <w:r w:rsidR="00DC0AF8" w:rsidRPr="00F7527D">
        <w:rPr>
          <w:color w:val="000000"/>
          <w:sz w:val="28"/>
          <w:szCs w:val="28"/>
          <w:lang w:val="nl-NL"/>
        </w:rPr>
        <w:t>6</w:t>
      </w:r>
      <w:r w:rsidR="00AE5939" w:rsidRPr="00F7527D">
        <w:rPr>
          <w:color w:val="000000"/>
          <w:sz w:val="28"/>
          <w:szCs w:val="28"/>
          <w:lang w:val="nl-NL"/>
        </w:rPr>
        <w:t>.</w:t>
      </w:r>
    </w:p>
    <w:p w:rsidR="00433325" w:rsidRPr="00D43380" w:rsidRDefault="00AE5939" w:rsidP="00D43380">
      <w:pPr>
        <w:ind w:left="360"/>
        <w:jc w:val="both"/>
        <w:rPr>
          <w:color w:val="000000"/>
          <w:sz w:val="28"/>
          <w:szCs w:val="28"/>
          <w:lang w:val="nl-NL"/>
        </w:rPr>
      </w:pPr>
      <w:r w:rsidRPr="00F7527D">
        <w:rPr>
          <w:color w:val="000000"/>
          <w:sz w:val="28"/>
          <w:szCs w:val="28"/>
          <w:lang w:val="nl-NL"/>
        </w:rPr>
        <w:t>Tháng 1</w:t>
      </w:r>
      <w:r w:rsidR="00D43380">
        <w:rPr>
          <w:color w:val="000000"/>
          <w:sz w:val="28"/>
          <w:szCs w:val="28"/>
          <w:lang w:val="nl-NL"/>
        </w:rPr>
        <w:t>1</w:t>
      </w:r>
      <w:r w:rsidRPr="00F7527D">
        <w:rPr>
          <w:color w:val="000000"/>
          <w:sz w:val="28"/>
          <w:szCs w:val="28"/>
          <w:lang w:val="nl-NL"/>
        </w:rPr>
        <w:t xml:space="preserve"> năm 201</w:t>
      </w:r>
      <w:r w:rsidR="00DC0AF8" w:rsidRPr="00F7527D">
        <w:rPr>
          <w:color w:val="000000"/>
          <w:sz w:val="28"/>
          <w:szCs w:val="28"/>
          <w:lang w:val="nl-NL"/>
        </w:rPr>
        <w:t>6</w:t>
      </w:r>
      <w:r w:rsidRPr="00F7527D">
        <w:rPr>
          <w:color w:val="000000"/>
          <w:sz w:val="28"/>
          <w:szCs w:val="28"/>
          <w:lang w:val="nl-NL"/>
        </w:rPr>
        <w:t xml:space="preserve"> HĐQT đã quyết định </w:t>
      </w:r>
      <w:r w:rsidR="00DC0AF8" w:rsidRPr="00F7527D">
        <w:rPr>
          <w:color w:val="000000"/>
          <w:sz w:val="28"/>
          <w:szCs w:val="28"/>
          <w:lang w:val="nl-NL"/>
        </w:rPr>
        <w:t>tạm ứng</w:t>
      </w:r>
      <w:r w:rsidRPr="00F7527D">
        <w:rPr>
          <w:color w:val="000000"/>
          <w:sz w:val="28"/>
          <w:szCs w:val="28"/>
          <w:lang w:val="nl-NL"/>
        </w:rPr>
        <w:t xml:space="preserve"> cổ tức năm 201</w:t>
      </w:r>
      <w:r w:rsidR="00DC0AF8" w:rsidRPr="00F7527D">
        <w:rPr>
          <w:color w:val="000000"/>
          <w:sz w:val="28"/>
          <w:szCs w:val="28"/>
          <w:lang w:val="nl-NL"/>
        </w:rPr>
        <w:t>6 cho cổ đông theo tỷ lệ 10</w:t>
      </w:r>
      <w:r w:rsidR="00E26871">
        <w:rPr>
          <w:color w:val="000000"/>
          <w:sz w:val="28"/>
          <w:szCs w:val="28"/>
          <w:lang w:val="nl-NL"/>
        </w:rPr>
        <w:t>%</w:t>
      </w:r>
      <w:r w:rsidRPr="00F7527D">
        <w:rPr>
          <w:color w:val="000000"/>
          <w:sz w:val="28"/>
          <w:szCs w:val="28"/>
          <w:lang w:val="nl-NL"/>
        </w:rPr>
        <w:t>/vốn điều lệ (</w:t>
      </w:r>
      <w:r w:rsidR="00DC0AF8" w:rsidRPr="00F7527D">
        <w:rPr>
          <w:color w:val="000000"/>
          <w:sz w:val="28"/>
          <w:szCs w:val="28"/>
          <w:lang w:val="nl-NL"/>
        </w:rPr>
        <w:t>164,25</w:t>
      </w:r>
      <w:r w:rsidRPr="00F7527D">
        <w:rPr>
          <w:color w:val="000000"/>
          <w:sz w:val="28"/>
          <w:szCs w:val="28"/>
          <w:lang w:val="nl-NL"/>
        </w:rPr>
        <w:t xml:space="preserve"> tỷ đồng).</w:t>
      </w:r>
      <w:r w:rsidR="00433325">
        <w:rPr>
          <w:color w:val="000000"/>
          <w:sz w:val="28"/>
          <w:szCs w:val="28"/>
          <w:lang w:val="nl-NL"/>
        </w:rPr>
        <w:t xml:space="preserve"> </w:t>
      </w:r>
      <w:r w:rsidR="00433325" w:rsidRPr="00D43380">
        <w:rPr>
          <w:color w:val="000000"/>
          <w:sz w:val="28"/>
          <w:szCs w:val="28"/>
          <w:lang w:val="nl-NL"/>
        </w:rPr>
        <w:t xml:space="preserve">Ngày 25/01/2017 </w:t>
      </w:r>
      <w:r w:rsidR="00433325" w:rsidRPr="00F7527D">
        <w:rPr>
          <w:color w:val="000000"/>
          <w:sz w:val="28"/>
          <w:szCs w:val="28"/>
          <w:lang w:val="nl-NL"/>
        </w:rPr>
        <w:t>HĐQT đã quyết định</w:t>
      </w:r>
      <w:r w:rsidR="00433325" w:rsidRPr="00D43380">
        <w:rPr>
          <w:color w:val="000000"/>
          <w:sz w:val="28"/>
          <w:szCs w:val="28"/>
          <w:lang w:val="nl-NL"/>
        </w:rPr>
        <w:t xml:space="preserve"> trả tiếp cổ tức đợt 2 là 5% trên vốn điều lệ.</w:t>
      </w:r>
    </w:p>
    <w:p w:rsidR="00AE5939" w:rsidRPr="007428C2" w:rsidRDefault="00AE5939" w:rsidP="00AE5939">
      <w:pPr>
        <w:ind w:firstLine="432"/>
        <w:jc w:val="both"/>
        <w:rPr>
          <w:sz w:val="10"/>
          <w:szCs w:val="10"/>
          <w:lang w:val="nl-NL"/>
        </w:rPr>
      </w:pPr>
    </w:p>
    <w:p w:rsidR="00DC0AF8" w:rsidRPr="00F7527D" w:rsidRDefault="00AE5939" w:rsidP="00F7527D">
      <w:pPr>
        <w:numPr>
          <w:ilvl w:val="0"/>
          <w:numId w:val="32"/>
        </w:numPr>
        <w:tabs>
          <w:tab w:val="clear" w:pos="644"/>
          <w:tab w:val="num" w:pos="0"/>
        </w:tabs>
        <w:ind w:left="0" w:firstLine="360"/>
        <w:jc w:val="both"/>
        <w:rPr>
          <w:color w:val="000000"/>
          <w:sz w:val="28"/>
          <w:szCs w:val="28"/>
          <w:lang w:val="nl-NL"/>
        </w:rPr>
      </w:pPr>
      <w:r w:rsidRPr="00F7527D">
        <w:rPr>
          <w:b/>
          <w:color w:val="000000"/>
          <w:sz w:val="28"/>
          <w:szCs w:val="28"/>
          <w:lang w:val="nl-NL"/>
        </w:rPr>
        <w:t>Nội dung ủy quyền 2</w:t>
      </w:r>
      <w:r w:rsidR="00DC0AF8" w:rsidRPr="00F7527D">
        <w:rPr>
          <w:b/>
          <w:color w:val="000000"/>
          <w:sz w:val="28"/>
          <w:szCs w:val="28"/>
          <w:lang w:val="nl-NL"/>
        </w:rPr>
        <w:t xml:space="preserve">: </w:t>
      </w:r>
      <w:r w:rsidR="00DC0AF8" w:rsidRPr="00F7527D">
        <w:rPr>
          <w:color w:val="000000"/>
          <w:sz w:val="28"/>
          <w:szCs w:val="28"/>
          <w:lang w:val="nl-NL"/>
        </w:rPr>
        <w:t>Ủy quyền cho HĐQT quyết định các vấn đề (trong phạm vi thẩm quyền phải thông qua ĐHĐCĐ) có liên quan đến Dự án đầu tư xây dựng tổ hợp đa chức năng tại 25 Trương Định.</w:t>
      </w:r>
    </w:p>
    <w:p w:rsidR="0078444D" w:rsidRPr="00F7527D" w:rsidRDefault="00DC0AF8" w:rsidP="0078444D">
      <w:pPr>
        <w:ind w:firstLine="432"/>
        <w:jc w:val="both"/>
        <w:rPr>
          <w:sz w:val="28"/>
          <w:szCs w:val="28"/>
          <w:lang w:val="nl-NL"/>
        </w:rPr>
      </w:pPr>
      <w:r w:rsidRPr="00F7527D">
        <w:rPr>
          <w:color w:val="000000"/>
          <w:sz w:val="28"/>
          <w:szCs w:val="28"/>
          <w:lang w:val="nl-NL"/>
        </w:rPr>
        <w:t xml:space="preserve">Hiện tại Liên danh giữa Công ty cổ phần ACI Việt Nam và Công ty cổ phần Hạ tầng Đông Á đang tiến hành các thủ tục thành lập công ty cổ phần để thực hiện việc chuyển mục đích sử dụng đất tại khu đất 25 Trương Định, Hà nội. </w:t>
      </w:r>
      <w:r w:rsidR="0078444D" w:rsidRPr="00F7527D">
        <w:rPr>
          <w:sz w:val="28"/>
          <w:szCs w:val="28"/>
          <w:lang w:val="nl-NL"/>
        </w:rPr>
        <w:t>Hiện nay các đối tác đang trình các cơ quan chức năng TP Hà nội xin phê duyệt quy hoạch của khu đất.</w:t>
      </w:r>
    </w:p>
    <w:p w:rsidR="00D02989" w:rsidRPr="007428C2" w:rsidRDefault="00D02989" w:rsidP="00DC0AF8">
      <w:pPr>
        <w:pStyle w:val="ListParagraph"/>
        <w:ind w:left="644"/>
        <w:jc w:val="both"/>
        <w:rPr>
          <w:color w:val="000000"/>
          <w:sz w:val="10"/>
          <w:szCs w:val="10"/>
          <w:lang w:val="nl-NL"/>
        </w:rPr>
      </w:pPr>
    </w:p>
    <w:p w:rsidR="00D02989" w:rsidRPr="00F7527D" w:rsidRDefault="00D02989" w:rsidP="00F7527D">
      <w:pPr>
        <w:numPr>
          <w:ilvl w:val="0"/>
          <w:numId w:val="32"/>
        </w:numPr>
        <w:tabs>
          <w:tab w:val="clear" w:pos="644"/>
          <w:tab w:val="num" w:pos="0"/>
        </w:tabs>
        <w:ind w:left="0" w:firstLine="360"/>
        <w:jc w:val="both"/>
        <w:rPr>
          <w:color w:val="000000"/>
          <w:sz w:val="28"/>
          <w:szCs w:val="28"/>
          <w:lang w:val="nl-NL"/>
        </w:rPr>
      </w:pPr>
      <w:r w:rsidRPr="00F7527D">
        <w:rPr>
          <w:color w:val="000000"/>
          <w:sz w:val="28"/>
          <w:szCs w:val="28"/>
          <w:lang w:val="nl-NL"/>
        </w:rPr>
        <w:t xml:space="preserve"> </w:t>
      </w:r>
      <w:r w:rsidRPr="00F7527D">
        <w:rPr>
          <w:b/>
          <w:color w:val="000000"/>
          <w:sz w:val="28"/>
          <w:szCs w:val="28"/>
          <w:lang w:val="nl-NL"/>
        </w:rPr>
        <w:t xml:space="preserve">Nội dung ủy quyền 3: </w:t>
      </w:r>
      <w:r w:rsidRPr="00F7527D">
        <w:rPr>
          <w:color w:val="000000"/>
          <w:sz w:val="28"/>
          <w:szCs w:val="28"/>
          <w:lang w:val="nl-NL"/>
        </w:rPr>
        <w:t>Ủy quyền cho HĐQT lựa chọn Công ty Kiểm toán thực hiện kiểm toán báo cáo tài chính năm 2016 của Công ty cổ phần bánh kẹo Hải Hà.</w:t>
      </w:r>
    </w:p>
    <w:p w:rsidR="00D02989" w:rsidRDefault="00D02989" w:rsidP="00F7527D">
      <w:pPr>
        <w:tabs>
          <w:tab w:val="num" w:pos="0"/>
        </w:tabs>
        <w:ind w:firstLine="360"/>
        <w:jc w:val="both"/>
        <w:rPr>
          <w:color w:val="000000"/>
          <w:sz w:val="28"/>
          <w:szCs w:val="28"/>
          <w:lang w:val="nl-NL"/>
        </w:rPr>
      </w:pPr>
      <w:r w:rsidRPr="00F7527D">
        <w:rPr>
          <w:color w:val="000000"/>
          <w:sz w:val="28"/>
          <w:szCs w:val="28"/>
          <w:lang w:val="nl-NL"/>
        </w:rPr>
        <w:t>HĐQT đã quyết định lựa chọn công ty Kiểm toán An Việt để kiểm toán BCTC năm 2016 của Công ty.</w:t>
      </w:r>
    </w:p>
    <w:p w:rsidR="007428C2" w:rsidRPr="007428C2" w:rsidRDefault="007428C2" w:rsidP="00F7527D">
      <w:pPr>
        <w:tabs>
          <w:tab w:val="num" w:pos="0"/>
        </w:tabs>
        <w:ind w:firstLine="360"/>
        <w:jc w:val="both"/>
        <w:rPr>
          <w:color w:val="000000"/>
          <w:sz w:val="10"/>
          <w:szCs w:val="10"/>
          <w:lang w:val="nl-NL"/>
        </w:rPr>
      </w:pPr>
    </w:p>
    <w:p w:rsidR="00D02989" w:rsidRPr="00F7527D" w:rsidRDefault="00D02989" w:rsidP="00F7527D">
      <w:pPr>
        <w:numPr>
          <w:ilvl w:val="0"/>
          <w:numId w:val="32"/>
        </w:numPr>
        <w:tabs>
          <w:tab w:val="clear" w:pos="644"/>
          <w:tab w:val="num" w:pos="0"/>
        </w:tabs>
        <w:ind w:left="0" w:firstLine="360"/>
        <w:jc w:val="both"/>
        <w:rPr>
          <w:color w:val="000000"/>
          <w:sz w:val="28"/>
          <w:szCs w:val="28"/>
          <w:lang w:val="nl-NL"/>
        </w:rPr>
      </w:pPr>
      <w:r w:rsidRPr="00F7527D">
        <w:rPr>
          <w:b/>
          <w:color w:val="000000"/>
          <w:sz w:val="28"/>
          <w:szCs w:val="28"/>
          <w:lang w:val="nl-NL"/>
        </w:rPr>
        <w:t xml:space="preserve">Nội dung ủy quyền 4: </w:t>
      </w:r>
      <w:r w:rsidRPr="00F7527D">
        <w:rPr>
          <w:rFonts w:eastAsia="Arial"/>
          <w:sz w:val="28"/>
          <w:szCs w:val="28"/>
          <w:lang w:val="nl-NL"/>
        </w:rPr>
        <w:t>Về việc phát hành cổ phiếu tăng vốn điều lệ năm 2016</w:t>
      </w:r>
    </w:p>
    <w:p w:rsidR="00D02989" w:rsidRPr="00F7527D" w:rsidRDefault="00D02989" w:rsidP="00F7527D">
      <w:pPr>
        <w:tabs>
          <w:tab w:val="num" w:pos="0"/>
        </w:tabs>
        <w:ind w:firstLine="360"/>
        <w:jc w:val="both"/>
        <w:rPr>
          <w:color w:val="000000"/>
          <w:sz w:val="28"/>
          <w:szCs w:val="28"/>
          <w:lang w:val="nl-NL"/>
        </w:rPr>
      </w:pPr>
      <w:r w:rsidRPr="00F7527D">
        <w:rPr>
          <w:color w:val="000000"/>
          <w:sz w:val="28"/>
          <w:szCs w:val="28"/>
          <w:lang w:val="nl-NL"/>
        </w:rPr>
        <w:t>Hội đồng quản trị đã quyết định các phương án phát hành cổ phiếu, thời điểm chào bán, mức giá phát hành, lưu ký bổ sung... và đã hoàn thành việc phát hành cổ phiếu tăng Vốn điều lệ tháng 07/2016.</w:t>
      </w:r>
    </w:p>
    <w:p w:rsidR="00DC0AF8" w:rsidRPr="00F7527D" w:rsidRDefault="00DC0AF8" w:rsidP="00DC0AF8">
      <w:pPr>
        <w:pStyle w:val="ListParagraph"/>
        <w:ind w:left="644"/>
        <w:jc w:val="both"/>
        <w:rPr>
          <w:color w:val="000000"/>
          <w:sz w:val="28"/>
          <w:szCs w:val="28"/>
          <w:lang w:val="nl-NL"/>
        </w:rPr>
      </w:pPr>
    </w:p>
    <w:p w:rsidR="00F7637C" w:rsidRPr="00F7527D" w:rsidRDefault="00C0507E" w:rsidP="007D0772">
      <w:pPr>
        <w:spacing w:line="360" w:lineRule="auto"/>
        <w:jc w:val="both"/>
        <w:rPr>
          <w:b/>
          <w:color w:val="000000"/>
          <w:sz w:val="28"/>
          <w:szCs w:val="28"/>
          <w:lang w:val="nl-NL"/>
        </w:rPr>
      </w:pPr>
      <w:r w:rsidRPr="00F7527D">
        <w:rPr>
          <w:b/>
          <w:color w:val="000000"/>
          <w:sz w:val="28"/>
          <w:szCs w:val="28"/>
          <w:lang w:val="nl-NL"/>
        </w:rPr>
        <w:t>IV. Tiền thù lao của HĐQT và Ban kiểm soát</w:t>
      </w:r>
      <w:r w:rsidR="00803C32" w:rsidRPr="00F7527D">
        <w:rPr>
          <w:b/>
          <w:color w:val="000000"/>
          <w:sz w:val="28"/>
          <w:szCs w:val="28"/>
          <w:lang w:val="nl-NL"/>
        </w:rPr>
        <w:t xml:space="preserve"> năm 201</w:t>
      </w:r>
      <w:r w:rsidR="00265F58" w:rsidRPr="00F7527D">
        <w:rPr>
          <w:b/>
          <w:color w:val="000000"/>
          <w:sz w:val="28"/>
          <w:szCs w:val="28"/>
          <w:lang w:val="nl-NL"/>
        </w:rPr>
        <w:t>6</w:t>
      </w:r>
      <w:r w:rsidRPr="00F7527D">
        <w:rPr>
          <w:b/>
          <w:color w:val="000000"/>
          <w:sz w:val="28"/>
          <w:szCs w:val="28"/>
          <w:lang w:val="nl-NL"/>
        </w:rPr>
        <w:t>:</w:t>
      </w:r>
    </w:p>
    <w:p w:rsidR="0021333A" w:rsidRPr="00F7527D" w:rsidRDefault="00D6341B" w:rsidP="00F134D5">
      <w:pPr>
        <w:jc w:val="both"/>
        <w:rPr>
          <w:sz w:val="28"/>
          <w:szCs w:val="28"/>
          <w:lang w:val="nl-NL"/>
        </w:rPr>
      </w:pPr>
      <w:r w:rsidRPr="00F7527D">
        <w:rPr>
          <w:color w:val="000000"/>
          <w:sz w:val="28"/>
          <w:szCs w:val="28"/>
          <w:lang w:val="nl-NL"/>
        </w:rPr>
        <w:t xml:space="preserve">    </w:t>
      </w:r>
      <w:r w:rsidR="00C0507E" w:rsidRPr="00F7527D">
        <w:rPr>
          <w:color w:val="000000"/>
          <w:sz w:val="28"/>
          <w:szCs w:val="28"/>
          <w:lang w:val="nl-NL"/>
        </w:rPr>
        <w:t xml:space="preserve"> Thù lao của HĐQT và Ban kiểm soát </w:t>
      </w:r>
      <w:r w:rsidR="00D27C08" w:rsidRPr="00F7527D">
        <w:rPr>
          <w:rFonts w:ascii=".VnTime" w:hAnsi=".VnTime"/>
          <w:color w:val="000000"/>
          <w:sz w:val="28"/>
          <w:szCs w:val="28"/>
          <w:lang w:val="nl-NL"/>
        </w:rPr>
        <w:t>n¨m</w:t>
      </w:r>
      <w:r w:rsidR="00335BF4" w:rsidRPr="00F7527D">
        <w:rPr>
          <w:color w:val="000000"/>
          <w:sz w:val="28"/>
          <w:szCs w:val="28"/>
          <w:lang w:val="nl-NL"/>
        </w:rPr>
        <w:t xml:space="preserve"> 201</w:t>
      </w:r>
      <w:r w:rsidR="00D02989" w:rsidRPr="00F7527D">
        <w:rPr>
          <w:color w:val="000000"/>
          <w:sz w:val="28"/>
          <w:szCs w:val="28"/>
          <w:lang w:val="nl-NL"/>
        </w:rPr>
        <w:t>6</w:t>
      </w:r>
      <w:r w:rsidR="00C0507E" w:rsidRPr="00F7527D">
        <w:rPr>
          <w:color w:val="000000"/>
          <w:sz w:val="28"/>
          <w:szCs w:val="28"/>
          <w:lang w:val="nl-NL"/>
        </w:rPr>
        <w:t xml:space="preserve"> </w:t>
      </w:r>
      <w:r w:rsidR="00AC6194" w:rsidRPr="00F7527D">
        <w:rPr>
          <w:color w:val="000000"/>
          <w:sz w:val="28"/>
          <w:szCs w:val="28"/>
          <w:lang w:val="nl-NL"/>
        </w:rPr>
        <w:t>được th</w:t>
      </w:r>
      <w:r w:rsidR="007F7CB8">
        <w:rPr>
          <w:color w:val="000000"/>
          <w:sz w:val="28"/>
          <w:szCs w:val="28"/>
          <w:lang w:val="nl-NL"/>
        </w:rPr>
        <w:t xml:space="preserve">ực hiện theo đúng Nghị quyết ĐHĐCĐ </w:t>
      </w:r>
      <w:r w:rsidR="00AC6194" w:rsidRPr="00F7527D">
        <w:rPr>
          <w:color w:val="000000"/>
          <w:sz w:val="28"/>
          <w:szCs w:val="28"/>
          <w:lang w:val="nl-NL"/>
        </w:rPr>
        <w:t>thường ni</w:t>
      </w:r>
      <w:r w:rsidR="002748C3" w:rsidRPr="00F7527D">
        <w:rPr>
          <w:color w:val="000000"/>
          <w:sz w:val="28"/>
          <w:szCs w:val="28"/>
          <w:lang w:val="nl-NL"/>
        </w:rPr>
        <w:t>ên</w:t>
      </w:r>
      <w:r w:rsidR="00AC6194" w:rsidRPr="00F7527D">
        <w:rPr>
          <w:color w:val="000000"/>
          <w:sz w:val="28"/>
          <w:szCs w:val="28"/>
          <w:lang w:val="nl-NL"/>
        </w:rPr>
        <w:t xml:space="preserve"> nă</w:t>
      </w:r>
      <w:r w:rsidR="002748C3" w:rsidRPr="00F7527D">
        <w:rPr>
          <w:color w:val="000000"/>
          <w:sz w:val="28"/>
          <w:szCs w:val="28"/>
          <w:lang w:val="nl-NL"/>
        </w:rPr>
        <w:t>m 20</w:t>
      </w:r>
      <w:r w:rsidR="00335BF4" w:rsidRPr="00F7527D">
        <w:rPr>
          <w:color w:val="000000"/>
          <w:sz w:val="28"/>
          <w:szCs w:val="28"/>
          <w:lang w:val="nl-NL"/>
        </w:rPr>
        <w:t>1</w:t>
      </w:r>
      <w:r w:rsidR="00265F58" w:rsidRPr="00F7527D">
        <w:rPr>
          <w:color w:val="000000"/>
          <w:sz w:val="28"/>
          <w:szCs w:val="28"/>
          <w:lang w:val="nl-NL"/>
        </w:rPr>
        <w:t>6</w:t>
      </w:r>
      <w:r w:rsidR="00AC6194" w:rsidRPr="00F7527D">
        <w:rPr>
          <w:color w:val="000000"/>
          <w:sz w:val="28"/>
          <w:szCs w:val="28"/>
          <w:lang w:val="nl-NL"/>
        </w:rPr>
        <w:t xml:space="preserve"> đã thông qua.</w:t>
      </w:r>
      <w:r w:rsidR="00C0507E" w:rsidRPr="00F7527D">
        <w:rPr>
          <w:sz w:val="28"/>
          <w:szCs w:val="28"/>
          <w:lang w:val="nl-NL"/>
        </w:rPr>
        <w:t xml:space="preserve"> </w:t>
      </w:r>
    </w:p>
    <w:p w:rsidR="00D6341B" w:rsidRPr="00F7527D" w:rsidRDefault="0021333A" w:rsidP="00F134D5">
      <w:pPr>
        <w:jc w:val="both"/>
        <w:rPr>
          <w:color w:val="000000"/>
          <w:sz w:val="28"/>
          <w:szCs w:val="28"/>
          <w:lang w:val="nl-NL"/>
        </w:rPr>
      </w:pPr>
      <w:r w:rsidRPr="00F7527D">
        <w:rPr>
          <w:sz w:val="28"/>
          <w:szCs w:val="28"/>
          <w:lang w:val="nl-NL"/>
        </w:rPr>
        <w:tab/>
      </w:r>
      <w:r w:rsidR="00AC6194" w:rsidRPr="00F7527D">
        <w:rPr>
          <w:color w:val="000000"/>
          <w:sz w:val="28"/>
          <w:szCs w:val="28"/>
          <w:lang w:val="nl-NL"/>
        </w:rPr>
        <w:t xml:space="preserve"> </w:t>
      </w:r>
    </w:p>
    <w:p w:rsidR="00D6341B" w:rsidRPr="00F7527D" w:rsidRDefault="00AC6194" w:rsidP="007D0772">
      <w:pPr>
        <w:spacing w:line="360" w:lineRule="auto"/>
        <w:jc w:val="both"/>
        <w:rPr>
          <w:b/>
          <w:color w:val="000000"/>
          <w:sz w:val="28"/>
          <w:szCs w:val="28"/>
          <w:lang w:val="nl-NL"/>
        </w:rPr>
      </w:pPr>
      <w:r w:rsidRPr="00F7527D">
        <w:rPr>
          <w:b/>
          <w:color w:val="000000"/>
          <w:sz w:val="28"/>
          <w:szCs w:val="28"/>
          <w:lang w:val="nl-NL"/>
        </w:rPr>
        <w:t>V. Đề xuất xin ý kiến Đại hội đồng cổ đông:</w:t>
      </w:r>
    </w:p>
    <w:p w:rsidR="00AC6194" w:rsidRPr="00F7527D" w:rsidRDefault="00AC6194" w:rsidP="00F134D5">
      <w:pPr>
        <w:jc w:val="both"/>
        <w:rPr>
          <w:b/>
          <w:color w:val="000000"/>
          <w:sz w:val="28"/>
          <w:szCs w:val="28"/>
          <w:lang w:val="nl-NL"/>
        </w:rPr>
      </w:pPr>
      <w:r w:rsidRPr="00F7527D">
        <w:rPr>
          <w:b/>
          <w:color w:val="000000"/>
          <w:sz w:val="28"/>
          <w:szCs w:val="28"/>
          <w:lang w:val="nl-NL"/>
        </w:rPr>
        <w:t>1. Đề nghị ĐH đồng cổ đông thông qua các vấn đề sau:</w:t>
      </w:r>
    </w:p>
    <w:p w:rsidR="005E509C" w:rsidRDefault="00AC6194" w:rsidP="0021333A">
      <w:pPr>
        <w:numPr>
          <w:ilvl w:val="0"/>
          <w:numId w:val="9"/>
        </w:numPr>
        <w:jc w:val="both"/>
        <w:rPr>
          <w:color w:val="000000"/>
          <w:sz w:val="28"/>
          <w:szCs w:val="28"/>
          <w:lang w:val="nl-NL"/>
        </w:rPr>
      </w:pPr>
      <w:r w:rsidRPr="005E509C">
        <w:rPr>
          <w:color w:val="000000"/>
          <w:sz w:val="28"/>
          <w:szCs w:val="28"/>
          <w:lang w:val="nl-NL"/>
        </w:rPr>
        <w:t>Báo cáo kết quả sản xuất kinh doanh năm tài chính 20</w:t>
      </w:r>
      <w:r w:rsidR="00335BF4" w:rsidRPr="005E509C">
        <w:rPr>
          <w:color w:val="000000"/>
          <w:sz w:val="28"/>
          <w:szCs w:val="28"/>
          <w:lang w:val="nl-NL"/>
        </w:rPr>
        <w:t>1</w:t>
      </w:r>
      <w:r w:rsidR="00D02989" w:rsidRPr="005E509C">
        <w:rPr>
          <w:color w:val="000000"/>
          <w:sz w:val="28"/>
          <w:szCs w:val="28"/>
          <w:lang w:val="nl-NL"/>
        </w:rPr>
        <w:t>6</w:t>
      </w:r>
      <w:r w:rsidRPr="005E509C">
        <w:rPr>
          <w:color w:val="000000"/>
          <w:sz w:val="28"/>
          <w:szCs w:val="28"/>
          <w:lang w:val="nl-NL"/>
        </w:rPr>
        <w:t xml:space="preserve"> và phương hướng sản xuất nă</w:t>
      </w:r>
      <w:r w:rsidR="00ED0A2A" w:rsidRPr="005E509C">
        <w:rPr>
          <w:color w:val="000000"/>
          <w:sz w:val="28"/>
          <w:szCs w:val="28"/>
          <w:lang w:val="nl-NL"/>
        </w:rPr>
        <w:t>m 201</w:t>
      </w:r>
      <w:r w:rsidR="00D02989" w:rsidRPr="005E509C">
        <w:rPr>
          <w:color w:val="000000"/>
          <w:sz w:val="28"/>
          <w:szCs w:val="28"/>
          <w:lang w:val="nl-NL"/>
        </w:rPr>
        <w:t>7</w:t>
      </w:r>
      <w:r w:rsidR="00ED0A2A" w:rsidRPr="005E509C">
        <w:rPr>
          <w:color w:val="000000"/>
          <w:sz w:val="28"/>
          <w:szCs w:val="28"/>
          <w:lang w:val="nl-NL"/>
        </w:rPr>
        <w:t xml:space="preserve"> </w:t>
      </w:r>
      <w:r w:rsidR="009230AD" w:rsidRPr="005E509C">
        <w:rPr>
          <w:color w:val="000000"/>
          <w:sz w:val="28"/>
          <w:szCs w:val="28"/>
          <w:lang w:val="nl-NL"/>
        </w:rPr>
        <w:t xml:space="preserve">của </w:t>
      </w:r>
      <w:r w:rsidR="00ED0A2A" w:rsidRPr="005E509C">
        <w:rPr>
          <w:color w:val="000000"/>
          <w:sz w:val="28"/>
          <w:szCs w:val="28"/>
          <w:lang w:val="nl-NL"/>
        </w:rPr>
        <w:t>B</w:t>
      </w:r>
      <w:r w:rsidR="0078444D" w:rsidRPr="005E509C">
        <w:rPr>
          <w:color w:val="000000"/>
          <w:sz w:val="28"/>
          <w:szCs w:val="28"/>
          <w:lang w:val="nl-NL"/>
        </w:rPr>
        <w:t>an điều hành</w:t>
      </w:r>
      <w:r w:rsidRPr="005E509C">
        <w:rPr>
          <w:color w:val="000000"/>
          <w:sz w:val="28"/>
          <w:szCs w:val="28"/>
          <w:lang w:val="nl-NL"/>
        </w:rPr>
        <w:t>.</w:t>
      </w:r>
    </w:p>
    <w:p w:rsidR="00EF2D9C" w:rsidRDefault="005E509C" w:rsidP="0021333A">
      <w:pPr>
        <w:numPr>
          <w:ilvl w:val="0"/>
          <w:numId w:val="9"/>
        </w:numPr>
        <w:jc w:val="both"/>
        <w:rPr>
          <w:color w:val="000000"/>
          <w:sz w:val="28"/>
          <w:szCs w:val="28"/>
          <w:lang w:val="nl-NL"/>
        </w:rPr>
      </w:pPr>
      <w:r>
        <w:rPr>
          <w:color w:val="000000"/>
          <w:sz w:val="28"/>
          <w:szCs w:val="28"/>
          <w:lang w:val="nl-NL"/>
        </w:rPr>
        <w:t xml:space="preserve">Do đầu năm 2017, Nhà nước đã thực hiện thoái toàn bộ vốn đầu tư tại Công ty. </w:t>
      </w:r>
      <w:r w:rsidR="00EF2D9C">
        <w:rPr>
          <w:color w:val="000000"/>
          <w:sz w:val="28"/>
          <w:szCs w:val="28"/>
          <w:lang w:val="nl-NL"/>
        </w:rPr>
        <w:t>Để bảo đảm có thêm nhà đầu tư tham gia vào các lĩnh vực quản lý của Công ty, HĐQT đề xuất số thành viên HĐQT nhiệm kỳ 2017-2022 là 7 thành viên, Ban kiểm soát là 3 thành viên.</w:t>
      </w:r>
    </w:p>
    <w:p w:rsidR="0021333A" w:rsidRPr="005E509C" w:rsidRDefault="0021333A" w:rsidP="0021333A">
      <w:pPr>
        <w:numPr>
          <w:ilvl w:val="0"/>
          <w:numId w:val="9"/>
        </w:numPr>
        <w:jc w:val="both"/>
        <w:rPr>
          <w:color w:val="000000"/>
          <w:sz w:val="28"/>
          <w:szCs w:val="28"/>
          <w:lang w:val="nl-NL"/>
        </w:rPr>
      </w:pPr>
      <w:r w:rsidRPr="005E509C">
        <w:rPr>
          <w:color w:val="000000"/>
          <w:sz w:val="28"/>
          <w:szCs w:val="28"/>
          <w:lang w:val="nl-NL"/>
        </w:rPr>
        <w:t>Mức thù lao cho HĐQT và Ban kiểm soát năm 201</w:t>
      </w:r>
      <w:r w:rsidR="00265F58" w:rsidRPr="005E509C">
        <w:rPr>
          <w:color w:val="000000"/>
          <w:sz w:val="28"/>
          <w:szCs w:val="28"/>
          <w:lang w:val="nl-NL"/>
        </w:rPr>
        <w:t>7</w:t>
      </w:r>
      <w:r w:rsidR="00EF2D9C">
        <w:rPr>
          <w:color w:val="000000"/>
          <w:sz w:val="28"/>
          <w:szCs w:val="28"/>
          <w:lang w:val="nl-NL"/>
        </w:rPr>
        <w:t xml:space="preserve"> </w:t>
      </w:r>
      <w:r w:rsidRPr="005E509C">
        <w:rPr>
          <w:color w:val="000000"/>
          <w:sz w:val="28"/>
          <w:szCs w:val="28"/>
          <w:lang w:val="nl-NL"/>
        </w:rPr>
        <w:t>cụ thể như sau:</w:t>
      </w:r>
    </w:p>
    <w:p w:rsidR="0021333A" w:rsidRPr="00F7527D" w:rsidRDefault="0021333A" w:rsidP="0021333A">
      <w:pPr>
        <w:jc w:val="both"/>
        <w:rPr>
          <w:sz w:val="28"/>
          <w:szCs w:val="28"/>
          <w:lang w:val="nl-NL"/>
        </w:rPr>
      </w:pPr>
      <w:r w:rsidRPr="00F7527D">
        <w:rPr>
          <w:sz w:val="28"/>
          <w:szCs w:val="28"/>
          <w:lang w:val="nl-NL"/>
        </w:rPr>
        <w:lastRenderedPageBreak/>
        <w:t xml:space="preserve">     </w:t>
      </w:r>
      <w:r w:rsidRPr="00F7527D">
        <w:rPr>
          <w:sz w:val="28"/>
          <w:szCs w:val="28"/>
          <w:lang w:val="nl-NL"/>
        </w:rPr>
        <w:tab/>
      </w:r>
      <w:r w:rsidRPr="00F7527D">
        <w:rPr>
          <w:sz w:val="28"/>
          <w:szCs w:val="28"/>
          <w:lang w:val="nl-NL"/>
        </w:rPr>
        <w:tab/>
        <w:t>Th</w:t>
      </w:r>
      <w:r w:rsidR="00EF2D9C">
        <w:rPr>
          <w:sz w:val="28"/>
          <w:szCs w:val="28"/>
          <w:lang w:val="nl-NL"/>
        </w:rPr>
        <w:t xml:space="preserve">ù lao cho HĐQT :              </w:t>
      </w:r>
      <w:r w:rsidR="00BC6952">
        <w:rPr>
          <w:sz w:val="28"/>
          <w:szCs w:val="28"/>
          <w:lang w:val="nl-NL"/>
        </w:rPr>
        <w:t>70</w:t>
      </w:r>
      <w:r w:rsidRPr="00F7527D">
        <w:rPr>
          <w:sz w:val="28"/>
          <w:szCs w:val="28"/>
          <w:lang w:val="nl-NL"/>
        </w:rPr>
        <w:t xml:space="preserve"> triệu đồng/tháng. </w:t>
      </w:r>
    </w:p>
    <w:p w:rsidR="0021333A" w:rsidRPr="00F7527D" w:rsidRDefault="0021333A" w:rsidP="0021333A">
      <w:pPr>
        <w:jc w:val="both"/>
        <w:rPr>
          <w:sz w:val="28"/>
          <w:szCs w:val="28"/>
          <w:lang w:val="nl-NL"/>
        </w:rPr>
      </w:pPr>
      <w:r w:rsidRPr="00F7527D">
        <w:rPr>
          <w:sz w:val="28"/>
          <w:szCs w:val="28"/>
          <w:lang w:val="nl-NL"/>
        </w:rPr>
        <w:t xml:space="preserve">     </w:t>
      </w:r>
      <w:r w:rsidRPr="00F7527D">
        <w:rPr>
          <w:sz w:val="28"/>
          <w:szCs w:val="28"/>
          <w:lang w:val="nl-NL"/>
        </w:rPr>
        <w:tab/>
      </w:r>
      <w:r w:rsidRPr="00F7527D">
        <w:rPr>
          <w:sz w:val="28"/>
          <w:szCs w:val="28"/>
          <w:lang w:val="nl-NL"/>
        </w:rPr>
        <w:tab/>
        <w:t>T</w:t>
      </w:r>
      <w:r w:rsidR="007F7CB8">
        <w:rPr>
          <w:sz w:val="28"/>
          <w:szCs w:val="28"/>
          <w:lang w:val="nl-NL"/>
        </w:rPr>
        <w:t>hù lao cho Ban kiểm soát:    1</w:t>
      </w:r>
      <w:r w:rsidR="00BC6952">
        <w:rPr>
          <w:sz w:val="28"/>
          <w:szCs w:val="28"/>
          <w:lang w:val="nl-NL"/>
        </w:rPr>
        <w:t>8</w:t>
      </w:r>
      <w:r w:rsidRPr="00F7527D">
        <w:rPr>
          <w:sz w:val="28"/>
          <w:szCs w:val="28"/>
          <w:lang w:val="nl-NL"/>
        </w:rPr>
        <w:t xml:space="preserve"> triệu đồng/tháng.</w:t>
      </w:r>
    </w:p>
    <w:p w:rsidR="00B76469" w:rsidRDefault="00B76469" w:rsidP="00B76469">
      <w:pPr>
        <w:numPr>
          <w:ilvl w:val="0"/>
          <w:numId w:val="23"/>
        </w:numPr>
        <w:jc w:val="both"/>
        <w:rPr>
          <w:color w:val="000000"/>
          <w:sz w:val="28"/>
          <w:szCs w:val="28"/>
          <w:lang w:val="nl-NL"/>
        </w:rPr>
      </w:pPr>
      <w:r w:rsidRPr="00F7527D">
        <w:rPr>
          <w:color w:val="000000"/>
          <w:sz w:val="28"/>
          <w:szCs w:val="28"/>
          <w:lang w:val="nl-NL"/>
        </w:rPr>
        <w:t xml:space="preserve">Thông qua quyết định của HĐQT thưởng cho cán bộ quản lý điều hành của Công ty do </w:t>
      </w:r>
      <w:r w:rsidR="007F7CB8">
        <w:rPr>
          <w:color w:val="000000"/>
          <w:sz w:val="28"/>
          <w:szCs w:val="28"/>
          <w:lang w:val="nl-NL"/>
        </w:rPr>
        <w:t>C</w:t>
      </w:r>
      <w:r w:rsidRPr="00F7527D">
        <w:rPr>
          <w:color w:val="000000"/>
          <w:sz w:val="28"/>
          <w:szCs w:val="28"/>
          <w:lang w:val="nl-NL"/>
        </w:rPr>
        <w:t>ông ty đã hoàn thành kế hoạch lợi nhuận năm 201</w:t>
      </w:r>
      <w:r w:rsidR="00D02989" w:rsidRPr="00F7527D">
        <w:rPr>
          <w:color w:val="000000"/>
          <w:sz w:val="28"/>
          <w:szCs w:val="28"/>
          <w:lang w:val="nl-NL"/>
        </w:rPr>
        <w:t>6</w:t>
      </w:r>
      <w:r w:rsidRPr="00F7527D">
        <w:rPr>
          <w:color w:val="000000"/>
          <w:sz w:val="28"/>
          <w:szCs w:val="28"/>
          <w:lang w:val="nl-NL"/>
        </w:rPr>
        <w:t xml:space="preserve"> là 250 triệu đồng.</w:t>
      </w:r>
    </w:p>
    <w:p w:rsidR="00D43380" w:rsidRPr="00D43380" w:rsidRDefault="008832DC" w:rsidP="00D43380">
      <w:pPr>
        <w:numPr>
          <w:ilvl w:val="0"/>
          <w:numId w:val="23"/>
        </w:numPr>
        <w:jc w:val="both"/>
        <w:rPr>
          <w:color w:val="000000"/>
          <w:sz w:val="28"/>
          <w:szCs w:val="28"/>
          <w:lang w:val="nl-NL"/>
        </w:rPr>
      </w:pPr>
      <w:r w:rsidRPr="00D43380">
        <w:rPr>
          <w:color w:val="000000"/>
          <w:sz w:val="28"/>
          <w:szCs w:val="28"/>
          <w:lang w:val="nl-NL"/>
        </w:rPr>
        <w:t xml:space="preserve">Thông qua </w:t>
      </w:r>
      <w:r w:rsidR="00335BF4" w:rsidRPr="00D43380">
        <w:rPr>
          <w:color w:val="000000"/>
          <w:sz w:val="28"/>
          <w:szCs w:val="28"/>
          <w:lang w:val="nl-NL"/>
        </w:rPr>
        <w:t>tỷ lệ chia cổ tức năm 201</w:t>
      </w:r>
      <w:r w:rsidR="00D02989" w:rsidRPr="00D43380">
        <w:rPr>
          <w:color w:val="000000"/>
          <w:sz w:val="28"/>
          <w:szCs w:val="28"/>
          <w:lang w:val="nl-NL"/>
        </w:rPr>
        <w:t>6</w:t>
      </w:r>
      <w:r w:rsidR="00335BF4" w:rsidRPr="00D43380">
        <w:rPr>
          <w:color w:val="000000"/>
          <w:sz w:val="28"/>
          <w:szCs w:val="28"/>
          <w:lang w:val="nl-NL"/>
        </w:rPr>
        <w:t xml:space="preserve"> là 15%/</w:t>
      </w:r>
      <w:r w:rsidR="00090DF6" w:rsidRPr="00D43380">
        <w:rPr>
          <w:color w:val="000000"/>
          <w:sz w:val="28"/>
          <w:szCs w:val="28"/>
          <w:lang w:val="nl-NL"/>
        </w:rPr>
        <w:t>v</w:t>
      </w:r>
      <w:r w:rsidR="00335BF4" w:rsidRPr="00D43380">
        <w:rPr>
          <w:color w:val="000000"/>
          <w:sz w:val="28"/>
          <w:szCs w:val="28"/>
          <w:lang w:val="nl-NL"/>
        </w:rPr>
        <w:t xml:space="preserve">ốn điều lệ </w:t>
      </w:r>
      <w:r w:rsidR="00D02989" w:rsidRPr="00D43380">
        <w:rPr>
          <w:color w:val="000000"/>
          <w:sz w:val="28"/>
          <w:szCs w:val="28"/>
          <w:lang w:val="nl-NL"/>
        </w:rPr>
        <w:t>164,25</w:t>
      </w:r>
      <w:r w:rsidR="00335BF4" w:rsidRPr="00D43380">
        <w:rPr>
          <w:color w:val="000000"/>
          <w:sz w:val="28"/>
          <w:szCs w:val="28"/>
          <w:lang w:val="nl-NL"/>
        </w:rPr>
        <w:t xml:space="preserve"> tỷ đồng.</w:t>
      </w:r>
      <w:r w:rsidR="002814EF" w:rsidRPr="00D43380">
        <w:rPr>
          <w:color w:val="000000"/>
          <w:sz w:val="28"/>
          <w:szCs w:val="28"/>
          <w:lang w:val="nl-NL"/>
        </w:rPr>
        <w:t xml:space="preserve"> Năm 2016 Công ty đã tạm ứng cổ tức tỷ lệ 10%/vốn điều lệ với số tiền 16,425 tỷ đồng vào ngày 20 tháng 12 năm 2016. </w:t>
      </w:r>
      <w:r w:rsidR="00D43380">
        <w:rPr>
          <w:color w:val="000000"/>
          <w:sz w:val="28"/>
          <w:szCs w:val="28"/>
          <w:lang w:val="nl-NL"/>
        </w:rPr>
        <w:t>Ngày 6/</w:t>
      </w:r>
      <w:r w:rsidR="00D43380" w:rsidRPr="00D43380">
        <w:rPr>
          <w:color w:val="000000"/>
          <w:sz w:val="28"/>
          <w:szCs w:val="28"/>
          <w:lang w:val="nl-NL"/>
        </w:rPr>
        <w:t>3</w:t>
      </w:r>
      <w:r w:rsidR="00D43380">
        <w:rPr>
          <w:color w:val="000000"/>
          <w:sz w:val="28"/>
          <w:szCs w:val="28"/>
          <w:lang w:val="nl-NL"/>
        </w:rPr>
        <w:t>/</w:t>
      </w:r>
      <w:r w:rsidR="00D43380" w:rsidRPr="00D43380">
        <w:rPr>
          <w:color w:val="000000"/>
          <w:sz w:val="28"/>
          <w:szCs w:val="28"/>
          <w:lang w:val="nl-NL"/>
        </w:rPr>
        <w:t>2017 trả tiếp cổ tức đợt 2 là 5% /vốn điều lệ với số tiền là 8,213 tỷ đồng.</w:t>
      </w:r>
    </w:p>
    <w:p w:rsidR="000207B3" w:rsidRPr="00D43380" w:rsidRDefault="00D43380" w:rsidP="000207B3">
      <w:pPr>
        <w:numPr>
          <w:ilvl w:val="0"/>
          <w:numId w:val="23"/>
        </w:numPr>
        <w:jc w:val="both"/>
        <w:rPr>
          <w:color w:val="000000"/>
          <w:sz w:val="28"/>
          <w:szCs w:val="28"/>
          <w:lang w:val="nl-NL"/>
        </w:rPr>
      </w:pPr>
      <w:r>
        <w:rPr>
          <w:color w:val="000000"/>
          <w:sz w:val="28"/>
          <w:szCs w:val="28"/>
          <w:lang w:val="nl-NL"/>
        </w:rPr>
        <w:t xml:space="preserve">Quyết </w:t>
      </w:r>
      <w:r w:rsidR="000207B3" w:rsidRPr="00D43380">
        <w:rPr>
          <w:color w:val="000000"/>
          <w:sz w:val="28"/>
          <w:szCs w:val="28"/>
          <w:lang w:val="nl-NL"/>
        </w:rPr>
        <w:t xml:space="preserve">định mức thưởng cho cán bộ quản lý điều hành của Công ty </w:t>
      </w:r>
      <w:r w:rsidR="00B76469" w:rsidRPr="00D43380">
        <w:rPr>
          <w:color w:val="000000"/>
          <w:sz w:val="28"/>
          <w:szCs w:val="28"/>
          <w:lang w:val="nl-NL"/>
        </w:rPr>
        <w:t>nếu</w:t>
      </w:r>
      <w:r w:rsidR="000207B3" w:rsidRPr="00D43380">
        <w:rPr>
          <w:color w:val="000000"/>
          <w:sz w:val="28"/>
          <w:szCs w:val="28"/>
          <w:lang w:val="nl-NL"/>
        </w:rPr>
        <w:t xml:space="preserve"> công ty hoàn thành kế hoạch lợi nhuận năm 201</w:t>
      </w:r>
      <w:r w:rsidR="00265F58" w:rsidRPr="00D43380">
        <w:rPr>
          <w:color w:val="000000"/>
          <w:sz w:val="28"/>
          <w:szCs w:val="28"/>
          <w:lang w:val="nl-NL"/>
        </w:rPr>
        <w:t>7</w:t>
      </w:r>
      <w:r w:rsidR="000207B3" w:rsidRPr="00D43380">
        <w:rPr>
          <w:color w:val="000000"/>
          <w:sz w:val="28"/>
          <w:szCs w:val="28"/>
          <w:lang w:val="nl-NL"/>
        </w:rPr>
        <w:t xml:space="preserve"> là 250 triệu đồng</w:t>
      </w:r>
      <w:r w:rsidR="00D02989" w:rsidRPr="00D43380">
        <w:rPr>
          <w:color w:val="000000"/>
          <w:sz w:val="28"/>
          <w:szCs w:val="28"/>
          <w:lang w:val="nl-NL"/>
        </w:rPr>
        <w:t>, vượt mức kế hoạch 5% là 300 triệu đồng</w:t>
      </w:r>
      <w:r w:rsidR="00C24FC7" w:rsidRPr="00D43380">
        <w:rPr>
          <w:color w:val="000000"/>
          <w:sz w:val="28"/>
          <w:szCs w:val="28"/>
          <w:lang w:val="nl-NL"/>
        </w:rPr>
        <w:t>.</w:t>
      </w:r>
    </w:p>
    <w:p w:rsidR="002814EF" w:rsidRPr="00F7527D" w:rsidRDefault="002814EF" w:rsidP="002814EF">
      <w:pPr>
        <w:pStyle w:val="ListParagraph"/>
        <w:numPr>
          <w:ilvl w:val="0"/>
          <w:numId w:val="23"/>
        </w:numPr>
        <w:jc w:val="both"/>
        <w:rPr>
          <w:color w:val="000000"/>
          <w:sz w:val="28"/>
          <w:szCs w:val="28"/>
          <w:lang w:val="nl-NL"/>
        </w:rPr>
      </w:pPr>
      <w:r w:rsidRPr="00F7527D">
        <w:rPr>
          <w:color w:val="000000"/>
          <w:sz w:val="28"/>
          <w:szCs w:val="28"/>
          <w:lang w:val="nl-NL"/>
        </w:rPr>
        <w:t>Quyết định lựa chọn Công ty Kiểm toán thực hiện kiểm toán báo cáo tài chính năm 2017 của Công ty cổ phần bánh kẹo Hải Hà: Công ty TNHH kiểm toán An Việt.</w:t>
      </w:r>
    </w:p>
    <w:p w:rsidR="009F020C" w:rsidRPr="00F7527D" w:rsidRDefault="009F020C" w:rsidP="009F020C">
      <w:pPr>
        <w:jc w:val="both"/>
        <w:rPr>
          <w:color w:val="000000"/>
          <w:sz w:val="28"/>
          <w:szCs w:val="28"/>
          <w:lang w:val="nl-NL"/>
        </w:rPr>
      </w:pPr>
    </w:p>
    <w:p w:rsidR="005338A3" w:rsidRPr="00F7527D" w:rsidRDefault="00B77DCE" w:rsidP="002814EF">
      <w:pPr>
        <w:jc w:val="both"/>
        <w:rPr>
          <w:b/>
          <w:color w:val="000000"/>
          <w:sz w:val="28"/>
          <w:szCs w:val="28"/>
          <w:lang w:val="nl-NL"/>
        </w:rPr>
      </w:pPr>
      <w:r w:rsidRPr="00F7527D">
        <w:rPr>
          <w:b/>
          <w:color w:val="000000"/>
          <w:sz w:val="28"/>
          <w:szCs w:val="28"/>
          <w:lang w:val="nl-NL"/>
        </w:rPr>
        <w:t>2. Đề nghị Đại hội đồng cổ đông thường niên năm 20</w:t>
      </w:r>
      <w:r w:rsidR="00BB5302" w:rsidRPr="00F7527D">
        <w:rPr>
          <w:b/>
          <w:color w:val="000000"/>
          <w:sz w:val="28"/>
          <w:szCs w:val="28"/>
          <w:lang w:val="nl-NL"/>
        </w:rPr>
        <w:t>1</w:t>
      </w:r>
      <w:r w:rsidR="00265F58" w:rsidRPr="00F7527D">
        <w:rPr>
          <w:b/>
          <w:color w:val="000000"/>
          <w:sz w:val="28"/>
          <w:szCs w:val="28"/>
          <w:lang w:val="nl-NL"/>
        </w:rPr>
        <w:t>7</w:t>
      </w:r>
      <w:r w:rsidR="00B76469" w:rsidRPr="00F7527D">
        <w:rPr>
          <w:b/>
          <w:color w:val="000000"/>
          <w:sz w:val="28"/>
          <w:szCs w:val="28"/>
          <w:lang w:val="nl-NL"/>
        </w:rPr>
        <w:t xml:space="preserve"> </w:t>
      </w:r>
      <w:r w:rsidR="001A2028" w:rsidRPr="00F7527D">
        <w:rPr>
          <w:b/>
          <w:color w:val="000000"/>
          <w:sz w:val="28"/>
          <w:szCs w:val="28"/>
          <w:lang w:val="nl-NL"/>
        </w:rPr>
        <w:t>uỷ quyền cho HĐQT:</w:t>
      </w:r>
      <w:r w:rsidR="002814EF" w:rsidRPr="00F7527D">
        <w:rPr>
          <w:b/>
          <w:color w:val="000000"/>
          <w:sz w:val="28"/>
          <w:szCs w:val="28"/>
          <w:lang w:val="nl-NL"/>
        </w:rPr>
        <w:t xml:space="preserve"> </w:t>
      </w:r>
      <w:r w:rsidR="005338A3" w:rsidRPr="00F7527D">
        <w:rPr>
          <w:color w:val="000000"/>
          <w:sz w:val="28"/>
          <w:szCs w:val="28"/>
          <w:lang w:val="nl-NL"/>
        </w:rPr>
        <w:t>quyết định tỷ lệ chia cổ tức năm 201</w:t>
      </w:r>
      <w:r w:rsidR="00265F58" w:rsidRPr="00F7527D">
        <w:rPr>
          <w:color w:val="000000"/>
          <w:sz w:val="28"/>
          <w:szCs w:val="28"/>
          <w:lang w:val="nl-NL"/>
        </w:rPr>
        <w:t>7</w:t>
      </w:r>
      <w:r w:rsidR="005338A3" w:rsidRPr="00F7527D">
        <w:rPr>
          <w:color w:val="000000"/>
          <w:sz w:val="28"/>
          <w:szCs w:val="28"/>
          <w:lang w:val="nl-NL"/>
        </w:rPr>
        <w:t>.</w:t>
      </w:r>
    </w:p>
    <w:p w:rsidR="007428C2" w:rsidRDefault="002B7C7B" w:rsidP="002B7C7B">
      <w:pPr>
        <w:jc w:val="both"/>
        <w:rPr>
          <w:sz w:val="28"/>
          <w:szCs w:val="28"/>
          <w:lang w:val="nl-NL"/>
        </w:rPr>
      </w:pPr>
      <w:r w:rsidRPr="00F7527D">
        <w:rPr>
          <w:sz w:val="28"/>
          <w:szCs w:val="28"/>
          <w:lang w:val="nl-NL"/>
        </w:rPr>
        <w:t xml:space="preserve">     </w:t>
      </w:r>
      <w:r w:rsidRPr="00F7527D">
        <w:rPr>
          <w:sz w:val="28"/>
          <w:szCs w:val="28"/>
          <w:lang w:val="nl-NL"/>
        </w:rPr>
        <w:tab/>
        <w:t xml:space="preserve"> </w:t>
      </w:r>
    </w:p>
    <w:p w:rsidR="002B7C7B" w:rsidRPr="00F7527D" w:rsidRDefault="002B7C7B" w:rsidP="007428C2">
      <w:pPr>
        <w:ind w:firstLine="720"/>
        <w:jc w:val="both"/>
        <w:rPr>
          <w:color w:val="000000"/>
          <w:sz w:val="28"/>
          <w:szCs w:val="28"/>
          <w:lang w:val="nl-NL"/>
        </w:rPr>
      </w:pPr>
      <w:r w:rsidRPr="00F7527D">
        <w:rPr>
          <w:sz w:val="28"/>
          <w:szCs w:val="28"/>
          <w:lang w:val="nl-NL"/>
        </w:rPr>
        <w:t>Xin trân trọng báo cáo và xin ý kiến thông qua của Đại hộ</w:t>
      </w:r>
      <w:r w:rsidR="009B67C7" w:rsidRPr="00F7527D">
        <w:rPr>
          <w:sz w:val="28"/>
          <w:szCs w:val="28"/>
          <w:lang w:val="nl-NL"/>
        </w:rPr>
        <w:t>i.</w:t>
      </w:r>
      <w:r w:rsidR="00DB0F4A" w:rsidRPr="00F7527D">
        <w:rPr>
          <w:sz w:val="28"/>
          <w:szCs w:val="28"/>
          <w:lang w:val="nl-NL"/>
        </w:rPr>
        <w:t>/.</w:t>
      </w:r>
    </w:p>
    <w:p w:rsidR="002B7C7B" w:rsidRPr="00F7527D" w:rsidRDefault="002B7C7B" w:rsidP="002B7C7B">
      <w:pPr>
        <w:jc w:val="both"/>
        <w:rPr>
          <w:sz w:val="28"/>
          <w:szCs w:val="28"/>
          <w:lang w:val="nl-NL"/>
        </w:rPr>
      </w:pPr>
    </w:p>
    <w:p w:rsidR="00B5757F" w:rsidRPr="00F7527D" w:rsidRDefault="00B5757F" w:rsidP="00B5757F">
      <w:pPr>
        <w:jc w:val="both"/>
        <w:rPr>
          <w:rFonts w:ascii=".VnTimeH" w:hAnsi=".VnTimeH" w:cs=".VnTimeH"/>
          <w:b/>
          <w:bCs/>
          <w:sz w:val="28"/>
          <w:szCs w:val="28"/>
          <w:lang w:val="nl-NL"/>
        </w:rPr>
      </w:pPr>
      <w:r w:rsidRPr="00F7527D">
        <w:rPr>
          <w:rFonts w:ascii=".VnTime" w:hAnsi=".VnTime" w:cs=".VnTime"/>
          <w:sz w:val="28"/>
          <w:szCs w:val="28"/>
          <w:lang w:val="nl-NL"/>
        </w:rPr>
        <w:t xml:space="preserve">                                                                                 </w:t>
      </w:r>
      <w:r w:rsidRPr="00F7527D">
        <w:rPr>
          <w:rFonts w:ascii=".VnTime" w:hAnsi=".VnTime" w:cs=".VnTime"/>
          <w:b/>
          <w:bCs/>
          <w:sz w:val="28"/>
          <w:szCs w:val="28"/>
          <w:lang w:val="nl-NL"/>
        </w:rPr>
        <w:t>TM . H</w:t>
      </w:r>
      <w:r w:rsidRPr="00F7527D">
        <w:rPr>
          <w:rFonts w:ascii=".VnTimeH" w:hAnsi=".VnTimeH" w:cs=".VnTimeH"/>
          <w:b/>
          <w:bCs/>
          <w:sz w:val="28"/>
          <w:szCs w:val="28"/>
          <w:lang w:val="nl-NL"/>
        </w:rPr>
        <w:t>éi ®ång qu¶n trÞ</w:t>
      </w:r>
    </w:p>
    <w:p w:rsidR="00B5757F" w:rsidRPr="00F7527D" w:rsidRDefault="00B5757F" w:rsidP="00B5757F">
      <w:pPr>
        <w:jc w:val="both"/>
        <w:rPr>
          <w:rFonts w:ascii="Arial" w:hAnsi="Arial" w:cs="Arial"/>
          <w:b/>
          <w:bCs/>
          <w:sz w:val="28"/>
          <w:szCs w:val="28"/>
          <w:lang w:val="nl-NL"/>
        </w:rPr>
      </w:pPr>
      <w:r w:rsidRPr="00F7527D">
        <w:rPr>
          <w:rFonts w:ascii=".VnTime" w:hAnsi=".VnTime" w:cs=".VnTime"/>
          <w:b/>
          <w:bCs/>
          <w:sz w:val="28"/>
          <w:szCs w:val="28"/>
          <w:lang w:val="nl-NL"/>
        </w:rPr>
        <w:t xml:space="preserve">                                                                                                </w:t>
      </w:r>
    </w:p>
    <w:p w:rsidR="00216AF0" w:rsidRPr="00F7527D" w:rsidRDefault="0074021C" w:rsidP="00B5757F">
      <w:pPr>
        <w:ind w:left="180" w:hanging="180"/>
        <w:jc w:val="both"/>
        <w:rPr>
          <w:sz w:val="28"/>
          <w:szCs w:val="28"/>
          <w:lang w:val="nl-NL"/>
        </w:rPr>
      </w:pPr>
      <w:r w:rsidRPr="00F7527D">
        <w:rPr>
          <w:sz w:val="28"/>
          <w:szCs w:val="28"/>
          <w:lang w:val="nl-NL"/>
        </w:rPr>
        <w:t xml:space="preserve">     </w:t>
      </w:r>
      <w:r w:rsidR="001A2028" w:rsidRPr="00F7527D">
        <w:rPr>
          <w:sz w:val="28"/>
          <w:szCs w:val="28"/>
          <w:lang w:val="nl-NL"/>
        </w:rPr>
        <w:t xml:space="preserve">                                                </w:t>
      </w:r>
      <w:r w:rsidR="004D3E7E" w:rsidRPr="00F7527D">
        <w:rPr>
          <w:sz w:val="28"/>
          <w:szCs w:val="28"/>
          <w:lang w:val="nl-NL"/>
        </w:rPr>
        <w:t xml:space="preserve">                  </w:t>
      </w:r>
      <w:r w:rsidR="00F134D5" w:rsidRPr="00F7527D">
        <w:rPr>
          <w:sz w:val="28"/>
          <w:szCs w:val="28"/>
          <w:lang w:val="nl-NL"/>
        </w:rPr>
        <w:tab/>
      </w:r>
      <w:r w:rsidR="00F134D5" w:rsidRPr="00F7527D">
        <w:rPr>
          <w:sz w:val="28"/>
          <w:szCs w:val="28"/>
          <w:lang w:val="nl-NL"/>
        </w:rPr>
        <w:tab/>
      </w:r>
      <w:r w:rsidR="00B125F8" w:rsidRPr="00F7527D">
        <w:rPr>
          <w:sz w:val="28"/>
          <w:szCs w:val="28"/>
          <w:lang w:val="nl-NL"/>
        </w:rPr>
        <w:t xml:space="preserve">                                                 </w:t>
      </w:r>
      <w:r w:rsidRPr="00F7527D">
        <w:rPr>
          <w:sz w:val="28"/>
          <w:szCs w:val="28"/>
          <w:lang w:val="nl-NL"/>
        </w:rPr>
        <w:t xml:space="preserve">                          </w:t>
      </w:r>
      <w:r w:rsidR="00B125F8" w:rsidRPr="00F7527D">
        <w:rPr>
          <w:sz w:val="28"/>
          <w:szCs w:val="28"/>
          <w:lang w:val="nl-NL"/>
        </w:rPr>
        <w:t xml:space="preserve"> </w:t>
      </w:r>
    </w:p>
    <w:p w:rsidR="00216AF0" w:rsidRPr="00F7527D" w:rsidRDefault="00216AF0" w:rsidP="00F134D5">
      <w:pPr>
        <w:jc w:val="both"/>
        <w:rPr>
          <w:sz w:val="28"/>
          <w:szCs w:val="28"/>
          <w:lang w:val="nl-NL"/>
        </w:rPr>
      </w:pPr>
    </w:p>
    <w:p w:rsidR="00DB0F4A" w:rsidRPr="00F7527D" w:rsidRDefault="00DB0F4A" w:rsidP="00F134D5">
      <w:pPr>
        <w:jc w:val="both"/>
        <w:rPr>
          <w:sz w:val="28"/>
          <w:szCs w:val="28"/>
          <w:lang w:val="nl-NL"/>
        </w:rPr>
      </w:pPr>
    </w:p>
    <w:p w:rsidR="00DB0F4A" w:rsidRPr="00F7527D" w:rsidRDefault="00DB0F4A" w:rsidP="00F134D5">
      <w:pPr>
        <w:jc w:val="both"/>
        <w:rPr>
          <w:sz w:val="28"/>
          <w:szCs w:val="28"/>
          <w:lang w:val="nl-NL"/>
        </w:rPr>
      </w:pPr>
    </w:p>
    <w:p w:rsidR="00216AF0" w:rsidRPr="00F7527D" w:rsidRDefault="00216AF0" w:rsidP="00F134D5">
      <w:pPr>
        <w:jc w:val="both"/>
        <w:rPr>
          <w:sz w:val="28"/>
          <w:szCs w:val="28"/>
          <w:lang w:val="nl-NL"/>
        </w:rPr>
      </w:pPr>
    </w:p>
    <w:p w:rsidR="00027102" w:rsidRPr="00F7527D" w:rsidRDefault="00027102" w:rsidP="00F134D5">
      <w:pPr>
        <w:jc w:val="both"/>
        <w:rPr>
          <w:sz w:val="28"/>
          <w:szCs w:val="28"/>
          <w:lang w:val="nl-NL"/>
        </w:rPr>
      </w:pPr>
    </w:p>
    <w:p w:rsidR="00BE1AB6" w:rsidRPr="00F7527D" w:rsidRDefault="0074021C" w:rsidP="00AD5AB4">
      <w:pPr>
        <w:jc w:val="both"/>
        <w:rPr>
          <w:b/>
          <w:sz w:val="28"/>
          <w:szCs w:val="28"/>
          <w:lang w:val="nl-NL"/>
        </w:rPr>
      </w:pPr>
      <w:r w:rsidRPr="00F7527D">
        <w:rPr>
          <w:sz w:val="28"/>
          <w:szCs w:val="28"/>
          <w:lang w:val="nl-NL"/>
        </w:rPr>
        <w:t xml:space="preserve">                         </w:t>
      </w:r>
      <w:r w:rsidR="00216AF0" w:rsidRPr="00F7527D">
        <w:rPr>
          <w:sz w:val="28"/>
          <w:szCs w:val="28"/>
          <w:lang w:val="nl-NL"/>
        </w:rPr>
        <w:t xml:space="preserve"> </w:t>
      </w:r>
      <w:r w:rsidR="006305AA" w:rsidRPr="00F7527D">
        <w:rPr>
          <w:sz w:val="28"/>
          <w:szCs w:val="28"/>
          <w:lang w:val="nl-NL"/>
        </w:rPr>
        <w:tab/>
      </w:r>
      <w:r w:rsidR="006305AA" w:rsidRPr="00F7527D">
        <w:rPr>
          <w:sz w:val="28"/>
          <w:szCs w:val="28"/>
          <w:lang w:val="nl-NL"/>
        </w:rPr>
        <w:tab/>
      </w:r>
      <w:r w:rsidR="006305AA" w:rsidRPr="00F7527D">
        <w:rPr>
          <w:sz w:val="28"/>
          <w:szCs w:val="28"/>
          <w:lang w:val="nl-NL"/>
        </w:rPr>
        <w:tab/>
      </w:r>
      <w:r w:rsidR="006305AA" w:rsidRPr="00F7527D">
        <w:rPr>
          <w:sz w:val="28"/>
          <w:szCs w:val="28"/>
          <w:lang w:val="nl-NL"/>
        </w:rPr>
        <w:tab/>
      </w:r>
    </w:p>
    <w:sectPr w:rsidR="00BE1AB6" w:rsidRPr="00F7527D" w:rsidSect="009936F2">
      <w:footerReference w:type="even" r:id="rId8"/>
      <w:footerReference w:type="default" r:id="rId9"/>
      <w:pgSz w:w="12240" w:h="15840"/>
      <w:pgMar w:top="1170" w:right="900" w:bottom="720" w:left="1620" w:header="720" w:footer="45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55CB" w:rsidRDefault="008F55CB">
      <w:r>
        <w:separator/>
      </w:r>
    </w:p>
  </w:endnote>
  <w:endnote w:type="continuationSeparator" w:id="1">
    <w:p w:rsidR="008F55CB" w:rsidRDefault="008F55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SVNtimes new roman">
    <w:altName w:val="Times New Roman"/>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VnTimeH">
    <w:panose1 w:val="020B7200000000000000"/>
    <w:charset w:val="00"/>
    <w:family w:val="swiss"/>
    <w:pitch w:val="variable"/>
    <w:sig w:usb0="00000007" w:usb1="00000000" w:usb2="00000000" w:usb3="00000000" w:csb0="0000001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AFD" w:rsidRDefault="00E8625E" w:rsidP="00E74B41">
    <w:pPr>
      <w:pStyle w:val="Footer"/>
      <w:framePr w:wrap="around" w:vAnchor="text" w:hAnchor="margin" w:xAlign="right" w:y="1"/>
      <w:rPr>
        <w:rStyle w:val="PageNumber"/>
      </w:rPr>
    </w:pPr>
    <w:r>
      <w:rPr>
        <w:rStyle w:val="PageNumber"/>
      </w:rPr>
      <w:fldChar w:fldCharType="begin"/>
    </w:r>
    <w:r w:rsidR="00A74AFD">
      <w:rPr>
        <w:rStyle w:val="PageNumber"/>
      </w:rPr>
      <w:instrText xml:space="preserve">PAGE  </w:instrText>
    </w:r>
    <w:r>
      <w:rPr>
        <w:rStyle w:val="PageNumber"/>
      </w:rPr>
      <w:fldChar w:fldCharType="end"/>
    </w:r>
  </w:p>
  <w:p w:rsidR="00A74AFD" w:rsidRDefault="00A74AFD" w:rsidP="00863B8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27D" w:rsidRDefault="00F7527D" w:rsidP="00E74B41">
    <w:pPr>
      <w:pStyle w:val="Footer"/>
      <w:framePr w:wrap="around" w:vAnchor="text" w:hAnchor="margin" w:xAlign="right" w:y="1"/>
      <w:rPr>
        <w:rStyle w:val="PageNumber"/>
      </w:rPr>
    </w:pPr>
  </w:p>
  <w:p w:rsidR="00A74AFD" w:rsidRDefault="00F7527D" w:rsidP="00F7527D">
    <w:pPr>
      <w:pStyle w:val="Footer"/>
      <w:framePr w:wrap="around" w:vAnchor="text" w:hAnchor="margin" w:xAlign="right" w:y="1"/>
      <w:tabs>
        <w:tab w:val="clear" w:pos="8640"/>
        <w:tab w:val="right" w:pos="9180"/>
      </w:tabs>
      <w:rPr>
        <w:rStyle w:val="PageNumber"/>
      </w:rPr>
    </w:pPr>
    <w:r>
      <w:rPr>
        <w:rStyle w:val="PageNumber"/>
      </w:rPr>
      <w:tab/>
    </w:r>
    <w:r>
      <w:rPr>
        <w:rStyle w:val="PageNumber"/>
      </w:rPr>
      <w:tab/>
      <w:t xml:space="preserve">  </w:t>
    </w:r>
    <w:r w:rsidR="00E8625E">
      <w:rPr>
        <w:rStyle w:val="PageNumber"/>
      </w:rPr>
      <w:fldChar w:fldCharType="begin"/>
    </w:r>
    <w:r w:rsidR="00A74AFD">
      <w:rPr>
        <w:rStyle w:val="PageNumber"/>
      </w:rPr>
      <w:instrText xml:space="preserve">PAGE  </w:instrText>
    </w:r>
    <w:r w:rsidR="00E8625E">
      <w:rPr>
        <w:rStyle w:val="PageNumber"/>
      </w:rPr>
      <w:fldChar w:fldCharType="separate"/>
    </w:r>
    <w:r w:rsidR="007D0772">
      <w:rPr>
        <w:rStyle w:val="PageNumber"/>
        <w:noProof/>
      </w:rPr>
      <w:t>4</w:t>
    </w:r>
    <w:r w:rsidR="00E8625E">
      <w:rPr>
        <w:rStyle w:val="PageNumber"/>
      </w:rPr>
      <w:fldChar w:fldCharType="end"/>
    </w:r>
  </w:p>
  <w:p w:rsidR="00A74AFD" w:rsidRDefault="00A74AFD" w:rsidP="00863B8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55CB" w:rsidRDefault="008F55CB">
      <w:r>
        <w:separator/>
      </w:r>
    </w:p>
  </w:footnote>
  <w:footnote w:type="continuationSeparator" w:id="1">
    <w:p w:rsidR="008F55CB" w:rsidRDefault="008F55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6FA5"/>
    <w:multiLevelType w:val="hybridMultilevel"/>
    <w:tmpl w:val="CFC2D6C4"/>
    <w:lvl w:ilvl="0" w:tplc="4C5601E8">
      <w:start w:val="1"/>
      <w:numFmt w:val="bullet"/>
      <w:lvlText w:val="-"/>
      <w:lvlJc w:val="left"/>
      <w:pPr>
        <w:tabs>
          <w:tab w:val="num" w:pos="435"/>
        </w:tabs>
        <w:ind w:left="435"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9B3E1B"/>
    <w:multiLevelType w:val="hybridMultilevel"/>
    <w:tmpl w:val="987C6D3E"/>
    <w:lvl w:ilvl="0" w:tplc="6E3C8D9C">
      <w:start w:val="1"/>
      <w:numFmt w:val="bullet"/>
      <w:lvlText w:val="-"/>
      <w:lvlJc w:val="left"/>
      <w:pPr>
        <w:tabs>
          <w:tab w:val="num" w:pos="360"/>
        </w:tabs>
        <w:ind w:left="360" w:hanging="360"/>
      </w:pPr>
      <w:rPr>
        <w:rFonts w:ascii="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
    <w:nsid w:val="01E862A2"/>
    <w:multiLevelType w:val="multilevel"/>
    <w:tmpl w:val="66F2B650"/>
    <w:lvl w:ilvl="0">
      <w:start w:val="1"/>
      <w:numFmt w:val="bullet"/>
      <w:lvlText w:val=""/>
      <w:lvlJc w:val="left"/>
      <w:pPr>
        <w:ind w:left="360" w:hanging="360"/>
      </w:pPr>
      <w:rPr>
        <w:rFonts w:ascii="Symbol" w:hAnsi="Symbol" w:hint="default"/>
        <w:b/>
        <w:i w:val="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02204727"/>
    <w:multiLevelType w:val="hybridMultilevel"/>
    <w:tmpl w:val="C2BEADA4"/>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090F23D5"/>
    <w:multiLevelType w:val="multilevel"/>
    <w:tmpl w:val="9D5E8B8A"/>
    <w:lvl w:ilvl="0">
      <w:start w:val="1"/>
      <w:numFmt w:val="decimal"/>
      <w:lvlText w:val="%1."/>
      <w:lvlJc w:val="left"/>
      <w:pPr>
        <w:ind w:left="360" w:hanging="360"/>
      </w:pPr>
      <w:rPr>
        <w:rFonts w:hint="default"/>
        <w:b/>
        <w:i w:val="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0C042FB6"/>
    <w:multiLevelType w:val="hybridMultilevel"/>
    <w:tmpl w:val="2AAEBCB2"/>
    <w:lvl w:ilvl="0" w:tplc="6E3C8D9C">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CAC5C8A"/>
    <w:multiLevelType w:val="multilevel"/>
    <w:tmpl w:val="042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03C7E2F"/>
    <w:multiLevelType w:val="hybridMultilevel"/>
    <w:tmpl w:val="6E0640DC"/>
    <w:lvl w:ilvl="0" w:tplc="6172EA94">
      <w:numFmt w:val="bullet"/>
      <w:lvlText w:val="-"/>
      <w:lvlJc w:val="left"/>
      <w:pPr>
        <w:tabs>
          <w:tab w:val="num" w:pos="975"/>
        </w:tabs>
        <w:ind w:left="975" w:hanging="360"/>
      </w:pPr>
      <w:rPr>
        <w:rFonts w:ascii="Times New Roman" w:eastAsia="Times New Roman" w:hAnsi="Times New Roman" w:cs="Times New Roman" w:hint="default"/>
      </w:rPr>
    </w:lvl>
    <w:lvl w:ilvl="1" w:tplc="04090003" w:tentative="1">
      <w:start w:val="1"/>
      <w:numFmt w:val="bullet"/>
      <w:lvlText w:val="o"/>
      <w:lvlJc w:val="left"/>
      <w:pPr>
        <w:tabs>
          <w:tab w:val="num" w:pos="1755"/>
        </w:tabs>
        <w:ind w:left="1755" w:hanging="360"/>
      </w:pPr>
      <w:rPr>
        <w:rFonts w:ascii="Courier New" w:hAnsi="Courier New" w:cs="Courier New" w:hint="default"/>
      </w:rPr>
    </w:lvl>
    <w:lvl w:ilvl="2" w:tplc="04090005" w:tentative="1">
      <w:start w:val="1"/>
      <w:numFmt w:val="bullet"/>
      <w:lvlText w:val=""/>
      <w:lvlJc w:val="left"/>
      <w:pPr>
        <w:tabs>
          <w:tab w:val="num" w:pos="2475"/>
        </w:tabs>
        <w:ind w:left="2475" w:hanging="360"/>
      </w:pPr>
      <w:rPr>
        <w:rFonts w:ascii="Wingdings" w:hAnsi="Wingdings" w:hint="default"/>
      </w:rPr>
    </w:lvl>
    <w:lvl w:ilvl="3" w:tplc="04090001" w:tentative="1">
      <w:start w:val="1"/>
      <w:numFmt w:val="bullet"/>
      <w:lvlText w:val=""/>
      <w:lvlJc w:val="left"/>
      <w:pPr>
        <w:tabs>
          <w:tab w:val="num" w:pos="3195"/>
        </w:tabs>
        <w:ind w:left="3195" w:hanging="360"/>
      </w:pPr>
      <w:rPr>
        <w:rFonts w:ascii="Symbol" w:hAnsi="Symbol" w:hint="default"/>
      </w:rPr>
    </w:lvl>
    <w:lvl w:ilvl="4" w:tplc="04090003" w:tentative="1">
      <w:start w:val="1"/>
      <w:numFmt w:val="bullet"/>
      <w:lvlText w:val="o"/>
      <w:lvlJc w:val="left"/>
      <w:pPr>
        <w:tabs>
          <w:tab w:val="num" w:pos="3915"/>
        </w:tabs>
        <w:ind w:left="3915" w:hanging="360"/>
      </w:pPr>
      <w:rPr>
        <w:rFonts w:ascii="Courier New" w:hAnsi="Courier New" w:cs="Courier New" w:hint="default"/>
      </w:rPr>
    </w:lvl>
    <w:lvl w:ilvl="5" w:tplc="04090005" w:tentative="1">
      <w:start w:val="1"/>
      <w:numFmt w:val="bullet"/>
      <w:lvlText w:val=""/>
      <w:lvlJc w:val="left"/>
      <w:pPr>
        <w:tabs>
          <w:tab w:val="num" w:pos="4635"/>
        </w:tabs>
        <w:ind w:left="4635" w:hanging="360"/>
      </w:pPr>
      <w:rPr>
        <w:rFonts w:ascii="Wingdings" w:hAnsi="Wingdings" w:hint="default"/>
      </w:rPr>
    </w:lvl>
    <w:lvl w:ilvl="6" w:tplc="04090001" w:tentative="1">
      <w:start w:val="1"/>
      <w:numFmt w:val="bullet"/>
      <w:lvlText w:val=""/>
      <w:lvlJc w:val="left"/>
      <w:pPr>
        <w:tabs>
          <w:tab w:val="num" w:pos="5355"/>
        </w:tabs>
        <w:ind w:left="5355" w:hanging="360"/>
      </w:pPr>
      <w:rPr>
        <w:rFonts w:ascii="Symbol" w:hAnsi="Symbol" w:hint="default"/>
      </w:rPr>
    </w:lvl>
    <w:lvl w:ilvl="7" w:tplc="04090003" w:tentative="1">
      <w:start w:val="1"/>
      <w:numFmt w:val="bullet"/>
      <w:lvlText w:val="o"/>
      <w:lvlJc w:val="left"/>
      <w:pPr>
        <w:tabs>
          <w:tab w:val="num" w:pos="6075"/>
        </w:tabs>
        <w:ind w:left="6075" w:hanging="360"/>
      </w:pPr>
      <w:rPr>
        <w:rFonts w:ascii="Courier New" w:hAnsi="Courier New" w:cs="Courier New" w:hint="default"/>
      </w:rPr>
    </w:lvl>
    <w:lvl w:ilvl="8" w:tplc="04090005" w:tentative="1">
      <w:start w:val="1"/>
      <w:numFmt w:val="bullet"/>
      <w:lvlText w:val=""/>
      <w:lvlJc w:val="left"/>
      <w:pPr>
        <w:tabs>
          <w:tab w:val="num" w:pos="6795"/>
        </w:tabs>
        <w:ind w:left="6795" w:hanging="360"/>
      </w:pPr>
      <w:rPr>
        <w:rFonts w:ascii="Wingdings" w:hAnsi="Wingdings" w:hint="default"/>
      </w:rPr>
    </w:lvl>
  </w:abstractNum>
  <w:abstractNum w:abstractNumId="8">
    <w:nsid w:val="1CA05012"/>
    <w:multiLevelType w:val="hybridMultilevel"/>
    <w:tmpl w:val="024A13E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1D0E6B6C"/>
    <w:multiLevelType w:val="hybridMultilevel"/>
    <w:tmpl w:val="DC066482"/>
    <w:lvl w:ilvl="0" w:tplc="6E3C8D9C">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1DBF585D"/>
    <w:multiLevelType w:val="hybridMultilevel"/>
    <w:tmpl w:val="C90416FC"/>
    <w:lvl w:ilvl="0" w:tplc="6172EA94">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DD648CF"/>
    <w:multiLevelType w:val="multilevel"/>
    <w:tmpl w:val="9D5E8B8A"/>
    <w:lvl w:ilvl="0">
      <w:start w:val="1"/>
      <w:numFmt w:val="decimal"/>
      <w:lvlText w:val="%1."/>
      <w:lvlJc w:val="left"/>
      <w:pPr>
        <w:ind w:left="360" w:hanging="360"/>
      </w:pPr>
      <w:rPr>
        <w:rFonts w:hint="default"/>
        <w:b/>
        <w:i w:val="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nsid w:val="228321E0"/>
    <w:multiLevelType w:val="hybridMultilevel"/>
    <w:tmpl w:val="7500178A"/>
    <w:lvl w:ilvl="0" w:tplc="9A22798A">
      <w:start w:val="3"/>
      <w:numFmt w:val="bullet"/>
      <w:lvlText w:val="-"/>
      <w:lvlJc w:val="left"/>
      <w:pPr>
        <w:tabs>
          <w:tab w:val="num" w:pos="360"/>
        </w:tabs>
        <w:ind w:left="360" w:hanging="360"/>
      </w:pPr>
      <w:rPr>
        <w:rFonts w:ascii=".VnTime" w:eastAsia="Times New Roman" w:hAnsi=".VnTime" w:cs="Times New Roman"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nsid w:val="24464816"/>
    <w:multiLevelType w:val="hybridMultilevel"/>
    <w:tmpl w:val="571EADAA"/>
    <w:lvl w:ilvl="0" w:tplc="6172EA94">
      <w:numFmt w:val="bullet"/>
      <w:lvlText w:val="-"/>
      <w:lvlJc w:val="left"/>
      <w:pPr>
        <w:tabs>
          <w:tab w:val="num" w:pos="660"/>
        </w:tabs>
        <w:ind w:left="6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4CD7D34"/>
    <w:multiLevelType w:val="hybridMultilevel"/>
    <w:tmpl w:val="1C84648E"/>
    <w:lvl w:ilvl="0" w:tplc="6172EA94">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5">
    <w:nsid w:val="250974C5"/>
    <w:multiLevelType w:val="hybridMultilevel"/>
    <w:tmpl w:val="0E3A281A"/>
    <w:lvl w:ilvl="0" w:tplc="0902CE70">
      <w:start w:val="1"/>
      <w:numFmt w:val="bullet"/>
      <w:lvlText w:val="-"/>
      <w:lvlJc w:val="left"/>
      <w:pPr>
        <w:tabs>
          <w:tab w:val="num" w:pos="720"/>
        </w:tabs>
        <w:ind w:left="720" w:hanging="360"/>
      </w:pPr>
      <w:rPr>
        <w:rFonts w:ascii="SVNtimes new roman" w:hAnsi="SVN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5B410C7"/>
    <w:multiLevelType w:val="hybridMultilevel"/>
    <w:tmpl w:val="932EBED8"/>
    <w:lvl w:ilvl="0" w:tplc="0DC8F3B2">
      <w:start w:val="2"/>
      <w:numFmt w:val="decimal"/>
      <w:lvlText w:val="%1."/>
      <w:lvlJc w:val="left"/>
      <w:pPr>
        <w:tabs>
          <w:tab w:val="num" w:pos="720"/>
        </w:tabs>
        <w:ind w:left="720" w:hanging="360"/>
      </w:pPr>
      <w:rPr>
        <w:rFonts w:hint="default"/>
        <w:b/>
        <w:i/>
        <w:color w:val="auto"/>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287F5C4D"/>
    <w:multiLevelType w:val="hybridMultilevel"/>
    <w:tmpl w:val="C0D418C2"/>
    <w:lvl w:ilvl="0" w:tplc="6172EA94">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8">
    <w:nsid w:val="28882BD7"/>
    <w:multiLevelType w:val="hybridMultilevel"/>
    <w:tmpl w:val="3EFCDBA4"/>
    <w:lvl w:ilvl="0" w:tplc="6E3C8D9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91A0C33"/>
    <w:multiLevelType w:val="hybridMultilevel"/>
    <w:tmpl w:val="314A7348"/>
    <w:lvl w:ilvl="0" w:tplc="6E3C8D9C">
      <w:start w:val="1"/>
      <w:numFmt w:val="bullet"/>
      <w:lvlText w:val="-"/>
      <w:lvlJc w:val="left"/>
      <w:pPr>
        <w:tabs>
          <w:tab w:val="num" w:pos="360"/>
        </w:tabs>
        <w:ind w:left="360" w:hanging="360"/>
      </w:pPr>
      <w:rPr>
        <w:rFonts w:ascii="Times New Roman" w:hAnsi="Times New Roman" w:cs="Times New Roman"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30BB2300"/>
    <w:multiLevelType w:val="hybridMultilevel"/>
    <w:tmpl w:val="124E8C9C"/>
    <w:lvl w:ilvl="0" w:tplc="04090001">
      <w:start w:val="1"/>
      <w:numFmt w:val="bullet"/>
      <w:lvlText w:val=""/>
      <w:lvlJc w:val="left"/>
      <w:pPr>
        <w:ind w:left="5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60E6BF0"/>
    <w:multiLevelType w:val="hybridMultilevel"/>
    <w:tmpl w:val="41DACC68"/>
    <w:lvl w:ilvl="0" w:tplc="0902CE70">
      <w:start w:val="1"/>
      <w:numFmt w:val="bullet"/>
      <w:lvlText w:val="-"/>
      <w:lvlJc w:val="left"/>
      <w:pPr>
        <w:tabs>
          <w:tab w:val="num" w:pos="720"/>
        </w:tabs>
        <w:ind w:left="720" w:hanging="360"/>
      </w:pPr>
      <w:rPr>
        <w:rFonts w:ascii="SVNtimes new roman" w:hAnsi="SVN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6C727B4"/>
    <w:multiLevelType w:val="hybridMultilevel"/>
    <w:tmpl w:val="5B8A51FE"/>
    <w:lvl w:ilvl="0" w:tplc="114A8F4E">
      <w:start w:val="1"/>
      <w:numFmt w:val="decimal"/>
      <w:lvlText w:val="%1."/>
      <w:lvlJc w:val="left"/>
      <w:pPr>
        <w:tabs>
          <w:tab w:val="num" w:pos="720"/>
        </w:tabs>
        <w:ind w:left="720" w:hanging="360"/>
      </w:pPr>
    </w:lvl>
    <w:lvl w:ilvl="1" w:tplc="482C433A">
      <w:numFmt w:val="none"/>
      <w:lvlText w:val=""/>
      <w:lvlJc w:val="left"/>
      <w:pPr>
        <w:tabs>
          <w:tab w:val="num" w:pos="720"/>
        </w:tabs>
      </w:pPr>
    </w:lvl>
    <w:lvl w:ilvl="2" w:tplc="80E8A16A">
      <w:numFmt w:val="none"/>
      <w:lvlText w:val=""/>
      <w:lvlJc w:val="left"/>
      <w:pPr>
        <w:tabs>
          <w:tab w:val="num" w:pos="720"/>
        </w:tabs>
      </w:pPr>
    </w:lvl>
    <w:lvl w:ilvl="3" w:tplc="F802308C">
      <w:numFmt w:val="none"/>
      <w:lvlText w:val=""/>
      <w:lvlJc w:val="left"/>
      <w:pPr>
        <w:tabs>
          <w:tab w:val="num" w:pos="720"/>
        </w:tabs>
      </w:pPr>
    </w:lvl>
    <w:lvl w:ilvl="4" w:tplc="F41A1742">
      <w:numFmt w:val="none"/>
      <w:lvlText w:val=""/>
      <w:lvlJc w:val="left"/>
      <w:pPr>
        <w:tabs>
          <w:tab w:val="num" w:pos="720"/>
        </w:tabs>
      </w:pPr>
    </w:lvl>
    <w:lvl w:ilvl="5" w:tplc="7C90155E">
      <w:numFmt w:val="none"/>
      <w:lvlText w:val=""/>
      <w:lvlJc w:val="left"/>
      <w:pPr>
        <w:tabs>
          <w:tab w:val="num" w:pos="720"/>
        </w:tabs>
      </w:pPr>
    </w:lvl>
    <w:lvl w:ilvl="6" w:tplc="226C09DC">
      <w:numFmt w:val="none"/>
      <w:lvlText w:val=""/>
      <w:lvlJc w:val="left"/>
      <w:pPr>
        <w:tabs>
          <w:tab w:val="num" w:pos="720"/>
        </w:tabs>
      </w:pPr>
    </w:lvl>
    <w:lvl w:ilvl="7" w:tplc="9E28D406">
      <w:numFmt w:val="none"/>
      <w:lvlText w:val=""/>
      <w:lvlJc w:val="left"/>
      <w:pPr>
        <w:tabs>
          <w:tab w:val="num" w:pos="720"/>
        </w:tabs>
      </w:pPr>
    </w:lvl>
    <w:lvl w:ilvl="8" w:tplc="9B267538">
      <w:numFmt w:val="none"/>
      <w:lvlText w:val=""/>
      <w:lvlJc w:val="left"/>
      <w:pPr>
        <w:tabs>
          <w:tab w:val="num" w:pos="720"/>
        </w:tabs>
      </w:pPr>
    </w:lvl>
  </w:abstractNum>
  <w:abstractNum w:abstractNumId="23">
    <w:nsid w:val="38A142EE"/>
    <w:multiLevelType w:val="hybridMultilevel"/>
    <w:tmpl w:val="127C8660"/>
    <w:lvl w:ilvl="0" w:tplc="9A5AD408">
      <w:start w:val="1"/>
      <w:numFmt w:val="decimal"/>
      <w:lvlText w:val="%1."/>
      <w:lvlJc w:val="left"/>
      <w:pPr>
        <w:tabs>
          <w:tab w:val="num" w:pos="644"/>
        </w:tabs>
        <w:ind w:left="644" w:hanging="360"/>
      </w:pPr>
      <w:rPr>
        <w:rFonts w:hint="default"/>
        <w:b/>
        <w:i w:val="0"/>
      </w:rPr>
    </w:lvl>
    <w:lvl w:ilvl="1" w:tplc="0C090019" w:tentative="1">
      <w:start w:val="1"/>
      <w:numFmt w:val="lowerLetter"/>
      <w:lvlText w:val="%2."/>
      <w:lvlJc w:val="left"/>
      <w:pPr>
        <w:tabs>
          <w:tab w:val="num" w:pos="1364"/>
        </w:tabs>
        <w:ind w:left="1364" w:hanging="360"/>
      </w:pPr>
    </w:lvl>
    <w:lvl w:ilvl="2" w:tplc="0C09001B" w:tentative="1">
      <w:start w:val="1"/>
      <w:numFmt w:val="lowerRoman"/>
      <w:lvlText w:val="%3."/>
      <w:lvlJc w:val="right"/>
      <w:pPr>
        <w:tabs>
          <w:tab w:val="num" w:pos="2084"/>
        </w:tabs>
        <w:ind w:left="2084" w:hanging="180"/>
      </w:pPr>
    </w:lvl>
    <w:lvl w:ilvl="3" w:tplc="0C09000F" w:tentative="1">
      <w:start w:val="1"/>
      <w:numFmt w:val="decimal"/>
      <w:lvlText w:val="%4."/>
      <w:lvlJc w:val="left"/>
      <w:pPr>
        <w:tabs>
          <w:tab w:val="num" w:pos="2804"/>
        </w:tabs>
        <w:ind w:left="2804" w:hanging="360"/>
      </w:pPr>
    </w:lvl>
    <w:lvl w:ilvl="4" w:tplc="0C090019" w:tentative="1">
      <w:start w:val="1"/>
      <w:numFmt w:val="lowerLetter"/>
      <w:lvlText w:val="%5."/>
      <w:lvlJc w:val="left"/>
      <w:pPr>
        <w:tabs>
          <w:tab w:val="num" w:pos="3524"/>
        </w:tabs>
        <w:ind w:left="3524" w:hanging="360"/>
      </w:pPr>
    </w:lvl>
    <w:lvl w:ilvl="5" w:tplc="0C09001B" w:tentative="1">
      <w:start w:val="1"/>
      <w:numFmt w:val="lowerRoman"/>
      <w:lvlText w:val="%6."/>
      <w:lvlJc w:val="right"/>
      <w:pPr>
        <w:tabs>
          <w:tab w:val="num" w:pos="4244"/>
        </w:tabs>
        <w:ind w:left="4244" w:hanging="180"/>
      </w:pPr>
    </w:lvl>
    <w:lvl w:ilvl="6" w:tplc="0C09000F" w:tentative="1">
      <w:start w:val="1"/>
      <w:numFmt w:val="decimal"/>
      <w:lvlText w:val="%7."/>
      <w:lvlJc w:val="left"/>
      <w:pPr>
        <w:tabs>
          <w:tab w:val="num" w:pos="4964"/>
        </w:tabs>
        <w:ind w:left="4964" w:hanging="360"/>
      </w:pPr>
    </w:lvl>
    <w:lvl w:ilvl="7" w:tplc="0C090019" w:tentative="1">
      <w:start w:val="1"/>
      <w:numFmt w:val="lowerLetter"/>
      <w:lvlText w:val="%8."/>
      <w:lvlJc w:val="left"/>
      <w:pPr>
        <w:tabs>
          <w:tab w:val="num" w:pos="5684"/>
        </w:tabs>
        <w:ind w:left="5684" w:hanging="360"/>
      </w:pPr>
    </w:lvl>
    <w:lvl w:ilvl="8" w:tplc="0C09001B" w:tentative="1">
      <w:start w:val="1"/>
      <w:numFmt w:val="lowerRoman"/>
      <w:lvlText w:val="%9."/>
      <w:lvlJc w:val="right"/>
      <w:pPr>
        <w:tabs>
          <w:tab w:val="num" w:pos="6404"/>
        </w:tabs>
        <w:ind w:left="6404" w:hanging="180"/>
      </w:pPr>
    </w:lvl>
  </w:abstractNum>
  <w:abstractNum w:abstractNumId="24">
    <w:nsid w:val="3CD449F5"/>
    <w:multiLevelType w:val="hybridMultilevel"/>
    <w:tmpl w:val="2D6A878A"/>
    <w:lvl w:ilvl="0" w:tplc="0409000F">
      <w:start w:val="1"/>
      <w:numFmt w:val="decimal"/>
      <w:lvlText w:val="%1."/>
      <w:lvlJc w:val="left"/>
      <w:pPr>
        <w:tabs>
          <w:tab w:val="num" w:pos="360"/>
        </w:tabs>
        <w:ind w:left="360" w:hanging="360"/>
      </w:pPr>
    </w:lvl>
    <w:lvl w:ilvl="1" w:tplc="0C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3DDA0B77"/>
    <w:multiLevelType w:val="multilevel"/>
    <w:tmpl w:val="042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EA171D5"/>
    <w:multiLevelType w:val="hybridMultilevel"/>
    <w:tmpl w:val="7AF8E16C"/>
    <w:lvl w:ilvl="0" w:tplc="9A22798A">
      <w:start w:val="3"/>
      <w:numFmt w:val="bullet"/>
      <w:lvlText w:val="-"/>
      <w:lvlJc w:val="left"/>
      <w:pPr>
        <w:tabs>
          <w:tab w:val="num" w:pos="360"/>
        </w:tabs>
        <w:ind w:left="360" w:hanging="360"/>
      </w:pPr>
      <w:rPr>
        <w:rFonts w:ascii=".VnTime" w:eastAsia="Times New Roman" w:hAnsi=".VnTime" w:cs="Times New Roman"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7">
    <w:nsid w:val="4A740E88"/>
    <w:multiLevelType w:val="hybridMultilevel"/>
    <w:tmpl w:val="BC86D4F8"/>
    <w:lvl w:ilvl="0" w:tplc="04090001">
      <w:start w:val="1"/>
      <w:numFmt w:val="bullet"/>
      <w:lvlText w:val=""/>
      <w:lvlJc w:val="left"/>
      <w:pPr>
        <w:tabs>
          <w:tab w:val="num" w:pos="1035"/>
        </w:tabs>
        <w:ind w:left="1035" w:hanging="360"/>
      </w:pPr>
      <w:rPr>
        <w:rFonts w:ascii="Symbol" w:hAnsi="Symbol" w:hint="default"/>
      </w:rPr>
    </w:lvl>
    <w:lvl w:ilvl="1" w:tplc="04090001">
      <w:start w:val="1"/>
      <w:numFmt w:val="bullet"/>
      <w:lvlText w:val=""/>
      <w:lvlJc w:val="left"/>
      <w:pPr>
        <w:tabs>
          <w:tab w:val="num" w:pos="1035"/>
        </w:tabs>
        <w:ind w:left="1035" w:hanging="360"/>
      </w:pPr>
      <w:rPr>
        <w:rFonts w:ascii="Symbol" w:hAnsi="Symbol" w:hint="default"/>
      </w:rPr>
    </w:lvl>
    <w:lvl w:ilvl="2" w:tplc="04090005" w:tentative="1">
      <w:start w:val="1"/>
      <w:numFmt w:val="bullet"/>
      <w:lvlText w:val=""/>
      <w:lvlJc w:val="left"/>
      <w:pPr>
        <w:tabs>
          <w:tab w:val="num" w:pos="2475"/>
        </w:tabs>
        <w:ind w:left="2475" w:hanging="360"/>
      </w:pPr>
      <w:rPr>
        <w:rFonts w:ascii="Wingdings" w:hAnsi="Wingdings" w:hint="default"/>
      </w:rPr>
    </w:lvl>
    <w:lvl w:ilvl="3" w:tplc="04090001" w:tentative="1">
      <w:start w:val="1"/>
      <w:numFmt w:val="bullet"/>
      <w:lvlText w:val=""/>
      <w:lvlJc w:val="left"/>
      <w:pPr>
        <w:tabs>
          <w:tab w:val="num" w:pos="3195"/>
        </w:tabs>
        <w:ind w:left="3195" w:hanging="360"/>
      </w:pPr>
      <w:rPr>
        <w:rFonts w:ascii="Symbol" w:hAnsi="Symbol" w:hint="default"/>
      </w:rPr>
    </w:lvl>
    <w:lvl w:ilvl="4" w:tplc="04090003" w:tentative="1">
      <w:start w:val="1"/>
      <w:numFmt w:val="bullet"/>
      <w:lvlText w:val="o"/>
      <w:lvlJc w:val="left"/>
      <w:pPr>
        <w:tabs>
          <w:tab w:val="num" w:pos="3915"/>
        </w:tabs>
        <w:ind w:left="3915" w:hanging="360"/>
      </w:pPr>
      <w:rPr>
        <w:rFonts w:ascii="Courier New" w:hAnsi="Courier New" w:cs="Courier New" w:hint="default"/>
      </w:rPr>
    </w:lvl>
    <w:lvl w:ilvl="5" w:tplc="04090005" w:tentative="1">
      <w:start w:val="1"/>
      <w:numFmt w:val="bullet"/>
      <w:lvlText w:val=""/>
      <w:lvlJc w:val="left"/>
      <w:pPr>
        <w:tabs>
          <w:tab w:val="num" w:pos="4635"/>
        </w:tabs>
        <w:ind w:left="4635" w:hanging="360"/>
      </w:pPr>
      <w:rPr>
        <w:rFonts w:ascii="Wingdings" w:hAnsi="Wingdings" w:hint="default"/>
      </w:rPr>
    </w:lvl>
    <w:lvl w:ilvl="6" w:tplc="04090001" w:tentative="1">
      <w:start w:val="1"/>
      <w:numFmt w:val="bullet"/>
      <w:lvlText w:val=""/>
      <w:lvlJc w:val="left"/>
      <w:pPr>
        <w:tabs>
          <w:tab w:val="num" w:pos="5355"/>
        </w:tabs>
        <w:ind w:left="5355" w:hanging="360"/>
      </w:pPr>
      <w:rPr>
        <w:rFonts w:ascii="Symbol" w:hAnsi="Symbol" w:hint="default"/>
      </w:rPr>
    </w:lvl>
    <w:lvl w:ilvl="7" w:tplc="04090003" w:tentative="1">
      <w:start w:val="1"/>
      <w:numFmt w:val="bullet"/>
      <w:lvlText w:val="o"/>
      <w:lvlJc w:val="left"/>
      <w:pPr>
        <w:tabs>
          <w:tab w:val="num" w:pos="6075"/>
        </w:tabs>
        <w:ind w:left="6075" w:hanging="360"/>
      </w:pPr>
      <w:rPr>
        <w:rFonts w:ascii="Courier New" w:hAnsi="Courier New" w:cs="Courier New" w:hint="default"/>
      </w:rPr>
    </w:lvl>
    <w:lvl w:ilvl="8" w:tplc="04090005" w:tentative="1">
      <w:start w:val="1"/>
      <w:numFmt w:val="bullet"/>
      <w:lvlText w:val=""/>
      <w:lvlJc w:val="left"/>
      <w:pPr>
        <w:tabs>
          <w:tab w:val="num" w:pos="6795"/>
        </w:tabs>
        <w:ind w:left="6795" w:hanging="360"/>
      </w:pPr>
      <w:rPr>
        <w:rFonts w:ascii="Wingdings" w:hAnsi="Wingdings" w:hint="default"/>
      </w:rPr>
    </w:lvl>
  </w:abstractNum>
  <w:abstractNum w:abstractNumId="28">
    <w:nsid w:val="4D021593"/>
    <w:multiLevelType w:val="hybridMultilevel"/>
    <w:tmpl w:val="C3064658"/>
    <w:lvl w:ilvl="0" w:tplc="E2521F3C">
      <w:start w:val="3"/>
      <w:numFmt w:val="bullet"/>
      <w:lvlText w:val="-"/>
      <w:lvlJc w:val="left"/>
      <w:pPr>
        <w:tabs>
          <w:tab w:val="num" w:pos="720"/>
        </w:tabs>
        <w:ind w:left="720" w:hanging="360"/>
      </w:pPr>
      <w:rPr>
        <w:rFonts w:ascii="Times New Roman" w:hAnsi="Times New Roman" w:cs="Times New Roman" w:hint="default"/>
        <w:b/>
        <w:i/>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nsid w:val="4DB567B9"/>
    <w:multiLevelType w:val="hybridMultilevel"/>
    <w:tmpl w:val="F2D2FB8E"/>
    <w:lvl w:ilvl="0" w:tplc="6E3C8D9C">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nsid w:val="4E16591E"/>
    <w:multiLevelType w:val="hybridMultilevel"/>
    <w:tmpl w:val="5D62CC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FF243E4"/>
    <w:multiLevelType w:val="hybridMultilevel"/>
    <w:tmpl w:val="088423E0"/>
    <w:lvl w:ilvl="0" w:tplc="6172EA94">
      <w:numFmt w:val="bullet"/>
      <w:lvlText w:val="-"/>
      <w:lvlJc w:val="left"/>
      <w:pPr>
        <w:tabs>
          <w:tab w:val="num" w:pos="360"/>
        </w:tabs>
        <w:ind w:left="360" w:hanging="360"/>
      </w:pPr>
      <w:rPr>
        <w:rFonts w:ascii="Times New Roman" w:eastAsia="Times New Roman" w:hAnsi="Times New Roman" w:cs="Times New Roman" w:hint="default"/>
      </w:rPr>
    </w:lvl>
    <w:lvl w:ilvl="1" w:tplc="6E3C8D9C">
      <w:start w:val="1"/>
      <w:numFmt w:val="bullet"/>
      <w:lvlText w:val="-"/>
      <w:lvlJc w:val="left"/>
      <w:pPr>
        <w:tabs>
          <w:tab w:val="num" w:pos="1080"/>
        </w:tabs>
        <w:ind w:left="1080" w:hanging="360"/>
      </w:pPr>
      <w:rPr>
        <w:rFonts w:ascii="Times New Roman" w:hAnsi="Times New Roman"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11C72CF"/>
    <w:multiLevelType w:val="singleLevel"/>
    <w:tmpl w:val="88DC05DE"/>
    <w:lvl w:ilvl="0">
      <w:numFmt w:val="bullet"/>
      <w:lvlText w:val="-"/>
      <w:lvlJc w:val="left"/>
      <w:pPr>
        <w:tabs>
          <w:tab w:val="num" w:pos="360"/>
        </w:tabs>
        <w:ind w:left="360" w:hanging="360"/>
      </w:pPr>
      <w:rPr>
        <w:rFonts w:ascii="Times New Roman" w:hAnsi="Times New Roman" w:hint="default"/>
      </w:rPr>
    </w:lvl>
  </w:abstractNum>
  <w:abstractNum w:abstractNumId="33">
    <w:nsid w:val="512A05C2"/>
    <w:multiLevelType w:val="hybridMultilevel"/>
    <w:tmpl w:val="15607D2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51945681"/>
    <w:multiLevelType w:val="hybridMultilevel"/>
    <w:tmpl w:val="5EF8DF78"/>
    <w:lvl w:ilvl="0" w:tplc="6172EA94">
      <w:numFmt w:val="bullet"/>
      <w:lvlText w:val="-"/>
      <w:lvlJc w:val="left"/>
      <w:pPr>
        <w:tabs>
          <w:tab w:val="num" w:pos="360"/>
        </w:tabs>
        <w:ind w:left="360" w:hanging="360"/>
      </w:pPr>
      <w:rPr>
        <w:rFonts w:ascii="Times New Roman" w:eastAsia="Times New Roman" w:hAnsi="Times New Roman" w:cs="Times New Roman" w:hint="default"/>
      </w:rPr>
    </w:lvl>
    <w:lvl w:ilvl="1" w:tplc="0409000F">
      <w:start w:val="1"/>
      <w:numFmt w:val="decimal"/>
      <w:lvlText w:val="%2."/>
      <w:lvlJc w:val="left"/>
      <w:pPr>
        <w:tabs>
          <w:tab w:val="num" w:pos="1140"/>
        </w:tabs>
        <w:ind w:left="1140" w:hanging="360"/>
      </w:pPr>
      <w:rPr>
        <w:rFonts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35">
    <w:nsid w:val="585F0D7D"/>
    <w:multiLevelType w:val="multilevel"/>
    <w:tmpl w:val="B206335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6">
    <w:nsid w:val="586731C1"/>
    <w:multiLevelType w:val="hybridMultilevel"/>
    <w:tmpl w:val="12384F3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634C2329"/>
    <w:multiLevelType w:val="multilevel"/>
    <w:tmpl w:val="042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549751C"/>
    <w:multiLevelType w:val="hybridMultilevel"/>
    <w:tmpl w:val="F5B4BA7A"/>
    <w:lvl w:ilvl="0" w:tplc="3392D068">
      <w:start w:val="1"/>
      <w:numFmt w:val="decimal"/>
      <w:lvlText w:val="%1."/>
      <w:lvlJc w:val="left"/>
      <w:pPr>
        <w:tabs>
          <w:tab w:val="num" w:pos="720"/>
        </w:tabs>
        <w:ind w:left="720" w:hanging="360"/>
      </w:pPr>
      <w:rPr>
        <w:rFonts w:hint="default"/>
        <w:b/>
        <w:i/>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nsid w:val="659B3C88"/>
    <w:multiLevelType w:val="multilevel"/>
    <w:tmpl w:val="EAD808A0"/>
    <w:lvl w:ilvl="0">
      <w:start w:val="1"/>
      <w:numFmt w:val="decimal"/>
      <w:lvlText w:val="%1"/>
      <w:lvlJc w:val="left"/>
      <w:pPr>
        <w:tabs>
          <w:tab w:val="num" w:pos="420"/>
        </w:tabs>
        <w:ind w:left="420" w:hanging="420"/>
      </w:pPr>
      <w:rPr>
        <w:rFonts w:hint="default"/>
        <w:b/>
        <w:i/>
      </w:rPr>
    </w:lvl>
    <w:lvl w:ilvl="1">
      <w:start w:val="1"/>
      <w:numFmt w:val="decimal"/>
      <w:lvlText w:val="%1.%2"/>
      <w:lvlJc w:val="left"/>
      <w:pPr>
        <w:tabs>
          <w:tab w:val="num" w:pos="420"/>
        </w:tabs>
        <w:ind w:left="420" w:hanging="42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440"/>
        </w:tabs>
        <w:ind w:left="1440" w:hanging="144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800"/>
        </w:tabs>
        <w:ind w:left="1800" w:hanging="180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40">
    <w:nsid w:val="6FA00B8A"/>
    <w:multiLevelType w:val="hybridMultilevel"/>
    <w:tmpl w:val="B206335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728349A7"/>
    <w:multiLevelType w:val="hybridMultilevel"/>
    <w:tmpl w:val="A4889968"/>
    <w:lvl w:ilvl="0" w:tplc="E2521F3C">
      <w:start w:val="3"/>
      <w:numFmt w:val="bullet"/>
      <w:lvlText w:val="-"/>
      <w:lvlJc w:val="left"/>
      <w:pPr>
        <w:tabs>
          <w:tab w:val="num" w:pos="720"/>
        </w:tabs>
        <w:ind w:left="720" w:hanging="360"/>
      </w:pPr>
      <w:rPr>
        <w:rFonts w:ascii="Times New Roman" w:hAnsi="Times New Roman" w:cs="Times New Roman"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nsid w:val="7470494A"/>
    <w:multiLevelType w:val="hybridMultilevel"/>
    <w:tmpl w:val="AFB2E282"/>
    <w:lvl w:ilvl="0" w:tplc="6E3C8D9C">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nsid w:val="79812394"/>
    <w:multiLevelType w:val="hybridMultilevel"/>
    <w:tmpl w:val="219A8940"/>
    <w:lvl w:ilvl="0" w:tplc="0409000F">
      <w:start w:val="1"/>
      <w:numFmt w:val="decimal"/>
      <w:lvlText w:val="%1."/>
      <w:lvlJc w:val="left"/>
      <w:pPr>
        <w:tabs>
          <w:tab w:val="num" w:pos="360"/>
        </w:tabs>
        <w:ind w:left="360" w:hanging="360"/>
      </w:pPr>
      <w:rPr>
        <w:rFonts w:hint="default"/>
      </w:rPr>
    </w:lvl>
    <w:lvl w:ilvl="1" w:tplc="6E3C8D9C">
      <w:start w:val="1"/>
      <w:numFmt w:val="bullet"/>
      <w:lvlText w:val="-"/>
      <w:lvlJc w:val="left"/>
      <w:pPr>
        <w:tabs>
          <w:tab w:val="num" w:pos="1080"/>
        </w:tabs>
        <w:ind w:left="1080" w:hanging="360"/>
      </w:pPr>
      <w:rPr>
        <w:rFonts w:ascii="Times New Roman" w:hAnsi="Times New Roman"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nsid w:val="7B3614C5"/>
    <w:multiLevelType w:val="hybridMultilevel"/>
    <w:tmpl w:val="7BF25FAC"/>
    <w:lvl w:ilvl="0" w:tplc="6172EA94">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45">
    <w:nsid w:val="7F611389"/>
    <w:multiLevelType w:val="hybridMultilevel"/>
    <w:tmpl w:val="629081F6"/>
    <w:lvl w:ilvl="0" w:tplc="042A0001">
      <w:start w:val="1"/>
      <w:numFmt w:val="bullet"/>
      <w:lvlText w:val=""/>
      <w:lvlJc w:val="left"/>
      <w:pPr>
        <w:ind w:left="720" w:hanging="360"/>
      </w:pPr>
      <w:rPr>
        <w:rFonts w:ascii="Symbol" w:hAnsi="Symbol"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6">
    <w:nsid w:val="7FC4463C"/>
    <w:multiLevelType w:val="multilevel"/>
    <w:tmpl w:val="426ED32E"/>
    <w:lvl w:ilvl="0">
      <w:start w:val="1"/>
      <w:numFmt w:val="lowerLett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3"/>
  </w:num>
  <w:num w:numId="3">
    <w:abstractNumId w:val="27"/>
  </w:num>
  <w:num w:numId="4">
    <w:abstractNumId w:val="40"/>
  </w:num>
  <w:num w:numId="5">
    <w:abstractNumId w:val="8"/>
  </w:num>
  <w:num w:numId="6">
    <w:abstractNumId w:val="35"/>
  </w:num>
  <w:num w:numId="7">
    <w:abstractNumId w:val="21"/>
  </w:num>
  <w:num w:numId="8">
    <w:abstractNumId w:val="15"/>
  </w:num>
  <w:num w:numId="9">
    <w:abstractNumId w:val="42"/>
  </w:num>
  <w:num w:numId="10">
    <w:abstractNumId w:val="5"/>
  </w:num>
  <w:num w:numId="11">
    <w:abstractNumId w:val="31"/>
  </w:num>
  <w:num w:numId="12">
    <w:abstractNumId w:val="10"/>
  </w:num>
  <w:num w:numId="13">
    <w:abstractNumId w:val="18"/>
  </w:num>
  <w:num w:numId="14">
    <w:abstractNumId w:val="7"/>
  </w:num>
  <w:num w:numId="15">
    <w:abstractNumId w:val="34"/>
  </w:num>
  <w:num w:numId="16">
    <w:abstractNumId w:val="13"/>
  </w:num>
  <w:num w:numId="17">
    <w:abstractNumId w:val="39"/>
  </w:num>
  <w:num w:numId="18">
    <w:abstractNumId w:val="17"/>
  </w:num>
  <w:num w:numId="19">
    <w:abstractNumId w:val="14"/>
  </w:num>
  <w:num w:numId="20">
    <w:abstractNumId w:val="1"/>
  </w:num>
  <w:num w:numId="21">
    <w:abstractNumId w:val="43"/>
  </w:num>
  <w:num w:numId="22">
    <w:abstractNumId w:val="44"/>
  </w:num>
  <w:num w:numId="23">
    <w:abstractNumId w:val="29"/>
  </w:num>
  <w:num w:numId="24">
    <w:abstractNumId w:val="9"/>
  </w:num>
  <w:num w:numId="25">
    <w:abstractNumId w:val="19"/>
  </w:num>
  <w:num w:numId="26">
    <w:abstractNumId w:val="26"/>
  </w:num>
  <w:num w:numId="27">
    <w:abstractNumId w:val="32"/>
  </w:num>
  <w:num w:numId="28">
    <w:abstractNumId w:val="36"/>
  </w:num>
  <w:num w:numId="29">
    <w:abstractNumId w:val="12"/>
  </w:num>
  <w:num w:numId="30">
    <w:abstractNumId w:val="24"/>
  </w:num>
  <w:num w:numId="31">
    <w:abstractNumId w:val="16"/>
  </w:num>
  <w:num w:numId="32">
    <w:abstractNumId w:val="23"/>
  </w:num>
  <w:num w:numId="33">
    <w:abstractNumId w:val="38"/>
  </w:num>
  <w:num w:numId="34">
    <w:abstractNumId w:val="3"/>
  </w:num>
  <w:num w:numId="35">
    <w:abstractNumId w:val="41"/>
  </w:num>
  <w:num w:numId="36">
    <w:abstractNumId w:val="28"/>
  </w:num>
  <w:num w:numId="37">
    <w:abstractNumId w:val="22"/>
  </w:num>
  <w:num w:numId="38">
    <w:abstractNumId w:val="30"/>
  </w:num>
  <w:num w:numId="39">
    <w:abstractNumId w:val="45"/>
  </w:num>
  <w:num w:numId="40">
    <w:abstractNumId w:val="20"/>
  </w:num>
  <w:num w:numId="41">
    <w:abstractNumId w:val="25"/>
  </w:num>
  <w:num w:numId="42">
    <w:abstractNumId w:val="4"/>
  </w:num>
  <w:num w:numId="43">
    <w:abstractNumId w:val="37"/>
  </w:num>
  <w:num w:numId="44">
    <w:abstractNumId w:val="6"/>
  </w:num>
  <w:num w:numId="45">
    <w:abstractNumId w:val="11"/>
  </w:num>
  <w:num w:numId="46">
    <w:abstractNumId w:val="2"/>
  </w:num>
  <w:num w:numId="47">
    <w:abstractNumId w:val="4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0E0126"/>
    <w:rsid w:val="000162CD"/>
    <w:rsid w:val="000207B3"/>
    <w:rsid w:val="00025DDB"/>
    <w:rsid w:val="00026D60"/>
    <w:rsid w:val="00027102"/>
    <w:rsid w:val="00030F53"/>
    <w:rsid w:val="00031FC3"/>
    <w:rsid w:val="0006123F"/>
    <w:rsid w:val="000824B2"/>
    <w:rsid w:val="0008332C"/>
    <w:rsid w:val="00090DF6"/>
    <w:rsid w:val="000A13B9"/>
    <w:rsid w:val="000A213F"/>
    <w:rsid w:val="000B1C38"/>
    <w:rsid w:val="000C1EE3"/>
    <w:rsid w:val="000D63BC"/>
    <w:rsid w:val="000E0126"/>
    <w:rsid w:val="000E2E74"/>
    <w:rsid w:val="000E3756"/>
    <w:rsid w:val="000F1F37"/>
    <w:rsid w:val="0010761A"/>
    <w:rsid w:val="0012205A"/>
    <w:rsid w:val="001357C5"/>
    <w:rsid w:val="00181704"/>
    <w:rsid w:val="001956C5"/>
    <w:rsid w:val="001A2028"/>
    <w:rsid w:val="001B1395"/>
    <w:rsid w:val="001D22AE"/>
    <w:rsid w:val="001E63A7"/>
    <w:rsid w:val="002060EC"/>
    <w:rsid w:val="00210B7B"/>
    <w:rsid w:val="0021333A"/>
    <w:rsid w:val="00216AF0"/>
    <w:rsid w:val="00224214"/>
    <w:rsid w:val="00235CF4"/>
    <w:rsid w:val="00260BB5"/>
    <w:rsid w:val="00261924"/>
    <w:rsid w:val="00264A23"/>
    <w:rsid w:val="00265F58"/>
    <w:rsid w:val="002748C3"/>
    <w:rsid w:val="002814EF"/>
    <w:rsid w:val="00296F3A"/>
    <w:rsid w:val="002A4E9E"/>
    <w:rsid w:val="002A79F8"/>
    <w:rsid w:val="002B7C7B"/>
    <w:rsid w:val="002C20B6"/>
    <w:rsid w:val="002C3799"/>
    <w:rsid w:val="002F68B3"/>
    <w:rsid w:val="00331057"/>
    <w:rsid w:val="00331FE7"/>
    <w:rsid w:val="00335BF4"/>
    <w:rsid w:val="0033750D"/>
    <w:rsid w:val="0034167E"/>
    <w:rsid w:val="00346ADE"/>
    <w:rsid w:val="0035284D"/>
    <w:rsid w:val="003870F2"/>
    <w:rsid w:val="00387679"/>
    <w:rsid w:val="003903E0"/>
    <w:rsid w:val="00390FF2"/>
    <w:rsid w:val="0039225B"/>
    <w:rsid w:val="003A044F"/>
    <w:rsid w:val="003A2DF8"/>
    <w:rsid w:val="003B30E1"/>
    <w:rsid w:val="003D5882"/>
    <w:rsid w:val="003E1EF9"/>
    <w:rsid w:val="00404FD2"/>
    <w:rsid w:val="0041175B"/>
    <w:rsid w:val="004307A3"/>
    <w:rsid w:val="00433325"/>
    <w:rsid w:val="00447904"/>
    <w:rsid w:val="00467A52"/>
    <w:rsid w:val="00485233"/>
    <w:rsid w:val="00490A25"/>
    <w:rsid w:val="004927D0"/>
    <w:rsid w:val="004A066C"/>
    <w:rsid w:val="004A252E"/>
    <w:rsid w:val="004A28E7"/>
    <w:rsid w:val="004D3E7E"/>
    <w:rsid w:val="004F40CF"/>
    <w:rsid w:val="004F5A6C"/>
    <w:rsid w:val="00512AAD"/>
    <w:rsid w:val="005338A3"/>
    <w:rsid w:val="0054043E"/>
    <w:rsid w:val="005456E8"/>
    <w:rsid w:val="00546A8A"/>
    <w:rsid w:val="00567596"/>
    <w:rsid w:val="00586505"/>
    <w:rsid w:val="005941B1"/>
    <w:rsid w:val="00597EA5"/>
    <w:rsid w:val="005A52ED"/>
    <w:rsid w:val="005E509C"/>
    <w:rsid w:val="005E7A49"/>
    <w:rsid w:val="006137A4"/>
    <w:rsid w:val="006305AA"/>
    <w:rsid w:val="00635292"/>
    <w:rsid w:val="00641FCD"/>
    <w:rsid w:val="00642A5A"/>
    <w:rsid w:val="00667B9A"/>
    <w:rsid w:val="00680415"/>
    <w:rsid w:val="006950CB"/>
    <w:rsid w:val="00695C28"/>
    <w:rsid w:val="006A0ECD"/>
    <w:rsid w:val="006A6145"/>
    <w:rsid w:val="006B404A"/>
    <w:rsid w:val="006C581B"/>
    <w:rsid w:val="006C64D9"/>
    <w:rsid w:val="006D3E83"/>
    <w:rsid w:val="006F57B1"/>
    <w:rsid w:val="00701A87"/>
    <w:rsid w:val="00703423"/>
    <w:rsid w:val="00713950"/>
    <w:rsid w:val="007252AB"/>
    <w:rsid w:val="00733D17"/>
    <w:rsid w:val="00735F1D"/>
    <w:rsid w:val="0074021C"/>
    <w:rsid w:val="007428C2"/>
    <w:rsid w:val="007462D7"/>
    <w:rsid w:val="007560FC"/>
    <w:rsid w:val="007562DC"/>
    <w:rsid w:val="00770B57"/>
    <w:rsid w:val="00771CE9"/>
    <w:rsid w:val="00776488"/>
    <w:rsid w:val="0078264C"/>
    <w:rsid w:val="0078444D"/>
    <w:rsid w:val="00794938"/>
    <w:rsid w:val="00795FD7"/>
    <w:rsid w:val="007B4231"/>
    <w:rsid w:val="007B5424"/>
    <w:rsid w:val="007C0CEF"/>
    <w:rsid w:val="007C3011"/>
    <w:rsid w:val="007C61B8"/>
    <w:rsid w:val="007D0772"/>
    <w:rsid w:val="007D19DF"/>
    <w:rsid w:val="007D63B9"/>
    <w:rsid w:val="007E5B45"/>
    <w:rsid w:val="007F63E3"/>
    <w:rsid w:val="007F7CB8"/>
    <w:rsid w:val="00802735"/>
    <w:rsid w:val="00803C32"/>
    <w:rsid w:val="00815562"/>
    <w:rsid w:val="00815B16"/>
    <w:rsid w:val="0082027C"/>
    <w:rsid w:val="00834C0C"/>
    <w:rsid w:val="008376BF"/>
    <w:rsid w:val="00863B8E"/>
    <w:rsid w:val="0086499C"/>
    <w:rsid w:val="0087369E"/>
    <w:rsid w:val="008745DD"/>
    <w:rsid w:val="00875EA2"/>
    <w:rsid w:val="00881025"/>
    <w:rsid w:val="00882D09"/>
    <w:rsid w:val="008832DC"/>
    <w:rsid w:val="00897D04"/>
    <w:rsid w:val="008A12BF"/>
    <w:rsid w:val="008A4D02"/>
    <w:rsid w:val="008B3EDB"/>
    <w:rsid w:val="008E25A9"/>
    <w:rsid w:val="008F180C"/>
    <w:rsid w:val="008F55CB"/>
    <w:rsid w:val="00913330"/>
    <w:rsid w:val="009230AD"/>
    <w:rsid w:val="0094617A"/>
    <w:rsid w:val="009534B9"/>
    <w:rsid w:val="00960203"/>
    <w:rsid w:val="00971958"/>
    <w:rsid w:val="009936F2"/>
    <w:rsid w:val="009B5050"/>
    <w:rsid w:val="009B65DA"/>
    <w:rsid w:val="009B67C7"/>
    <w:rsid w:val="009C66F7"/>
    <w:rsid w:val="009D6B4B"/>
    <w:rsid w:val="009E0541"/>
    <w:rsid w:val="009E553F"/>
    <w:rsid w:val="009F020C"/>
    <w:rsid w:val="009F24E5"/>
    <w:rsid w:val="009F35CD"/>
    <w:rsid w:val="00A00996"/>
    <w:rsid w:val="00A02210"/>
    <w:rsid w:val="00A05795"/>
    <w:rsid w:val="00A17C0F"/>
    <w:rsid w:val="00A27A07"/>
    <w:rsid w:val="00A305E3"/>
    <w:rsid w:val="00A32DF6"/>
    <w:rsid w:val="00A45F27"/>
    <w:rsid w:val="00A53FBF"/>
    <w:rsid w:val="00A5422D"/>
    <w:rsid w:val="00A67CB0"/>
    <w:rsid w:val="00A74AFD"/>
    <w:rsid w:val="00A84C36"/>
    <w:rsid w:val="00A90708"/>
    <w:rsid w:val="00A91B36"/>
    <w:rsid w:val="00AC6194"/>
    <w:rsid w:val="00AD5AB4"/>
    <w:rsid w:val="00AD7F46"/>
    <w:rsid w:val="00AE5939"/>
    <w:rsid w:val="00B06353"/>
    <w:rsid w:val="00B121A1"/>
    <w:rsid w:val="00B125F8"/>
    <w:rsid w:val="00B161BC"/>
    <w:rsid w:val="00B431E4"/>
    <w:rsid w:val="00B571F3"/>
    <w:rsid w:val="00B5757F"/>
    <w:rsid w:val="00B71755"/>
    <w:rsid w:val="00B755F7"/>
    <w:rsid w:val="00B76469"/>
    <w:rsid w:val="00B77DCE"/>
    <w:rsid w:val="00B869A9"/>
    <w:rsid w:val="00BB5302"/>
    <w:rsid w:val="00BC3F62"/>
    <w:rsid w:val="00BC6952"/>
    <w:rsid w:val="00BE1AB6"/>
    <w:rsid w:val="00BF7045"/>
    <w:rsid w:val="00C021E3"/>
    <w:rsid w:val="00C0398D"/>
    <w:rsid w:val="00C0507E"/>
    <w:rsid w:val="00C13473"/>
    <w:rsid w:val="00C24FC7"/>
    <w:rsid w:val="00C44826"/>
    <w:rsid w:val="00C473D3"/>
    <w:rsid w:val="00C76CED"/>
    <w:rsid w:val="00C76EDB"/>
    <w:rsid w:val="00C863F5"/>
    <w:rsid w:val="00C86665"/>
    <w:rsid w:val="00C94B4B"/>
    <w:rsid w:val="00CC47C2"/>
    <w:rsid w:val="00CC6272"/>
    <w:rsid w:val="00CD44F4"/>
    <w:rsid w:val="00D02989"/>
    <w:rsid w:val="00D05883"/>
    <w:rsid w:val="00D24707"/>
    <w:rsid w:val="00D27C08"/>
    <w:rsid w:val="00D3018C"/>
    <w:rsid w:val="00D431D2"/>
    <w:rsid w:val="00D43380"/>
    <w:rsid w:val="00D47151"/>
    <w:rsid w:val="00D6341B"/>
    <w:rsid w:val="00D856B9"/>
    <w:rsid w:val="00D93387"/>
    <w:rsid w:val="00DB0F4A"/>
    <w:rsid w:val="00DB7853"/>
    <w:rsid w:val="00DC0AF8"/>
    <w:rsid w:val="00DD4DBC"/>
    <w:rsid w:val="00DE33BB"/>
    <w:rsid w:val="00DE4B26"/>
    <w:rsid w:val="00DF0040"/>
    <w:rsid w:val="00DF4816"/>
    <w:rsid w:val="00E0009D"/>
    <w:rsid w:val="00E15ED2"/>
    <w:rsid w:val="00E247AF"/>
    <w:rsid w:val="00E26871"/>
    <w:rsid w:val="00E32819"/>
    <w:rsid w:val="00E43B14"/>
    <w:rsid w:val="00E57CF0"/>
    <w:rsid w:val="00E60925"/>
    <w:rsid w:val="00E74B41"/>
    <w:rsid w:val="00E80902"/>
    <w:rsid w:val="00E8625E"/>
    <w:rsid w:val="00EA0BF3"/>
    <w:rsid w:val="00EB467D"/>
    <w:rsid w:val="00EC0F42"/>
    <w:rsid w:val="00EC2D19"/>
    <w:rsid w:val="00ED0A2A"/>
    <w:rsid w:val="00EF2D9C"/>
    <w:rsid w:val="00EF68C6"/>
    <w:rsid w:val="00F134D5"/>
    <w:rsid w:val="00F22C1B"/>
    <w:rsid w:val="00F325B9"/>
    <w:rsid w:val="00F61319"/>
    <w:rsid w:val="00F63285"/>
    <w:rsid w:val="00F7527D"/>
    <w:rsid w:val="00F7637C"/>
    <w:rsid w:val="00F80590"/>
    <w:rsid w:val="00FE30B2"/>
    <w:rsid w:val="00FE7A33"/>
    <w:rsid w:val="00FF4C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0126"/>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12A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863B8E"/>
    <w:pPr>
      <w:tabs>
        <w:tab w:val="center" w:pos="4320"/>
        <w:tab w:val="right" w:pos="8640"/>
      </w:tabs>
    </w:pPr>
  </w:style>
  <w:style w:type="character" w:styleId="PageNumber">
    <w:name w:val="page number"/>
    <w:basedOn w:val="DefaultParagraphFont"/>
    <w:rsid w:val="00863B8E"/>
  </w:style>
  <w:style w:type="paragraph" w:customStyle="1" w:styleId="CharCharCharCharCharCharCharCharCharChar">
    <w:name w:val="Char Char Char Char Char Char Char Char Char Char"/>
    <w:basedOn w:val="Normal"/>
    <w:rsid w:val="006D3E83"/>
    <w:pPr>
      <w:spacing w:after="160" w:line="240" w:lineRule="exact"/>
    </w:pPr>
    <w:rPr>
      <w:rFonts w:ascii="Verdana" w:hAnsi="Verdana"/>
      <w:sz w:val="20"/>
      <w:szCs w:val="20"/>
      <w:lang w:val="en-GB"/>
    </w:rPr>
  </w:style>
  <w:style w:type="paragraph" w:customStyle="1" w:styleId="CharCharCharCharCharCharCharCharCharChar0">
    <w:name w:val="Char Char Char Char Char Char Char Char Char Char"/>
    <w:basedOn w:val="Normal"/>
    <w:rsid w:val="00B5757F"/>
    <w:pPr>
      <w:spacing w:after="160" w:line="240" w:lineRule="exact"/>
    </w:pPr>
    <w:rPr>
      <w:rFonts w:ascii="Verdana" w:hAnsi="Verdana" w:cs="Verdana"/>
      <w:sz w:val="20"/>
      <w:szCs w:val="20"/>
      <w:lang w:val="en-GB"/>
    </w:rPr>
  </w:style>
  <w:style w:type="paragraph" w:styleId="BalloonText">
    <w:name w:val="Balloon Text"/>
    <w:basedOn w:val="Normal"/>
    <w:semiHidden/>
    <w:rsid w:val="00B5757F"/>
    <w:rPr>
      <w:rFonts w:ascii="Tahoma" w:hAnsi="Tahoma" w:cs="Tahoma"/>
      <w:sz w:val="16"/>
      <w:szCs w:val="16"/>
    </w:rPr>
  </w:style>
  <w:style w:type="paragraph" w:customStyle="1" w:styleId="CharCharCharChar">
    <w:name w:val="Char Char Char Char"/>
    <w:basedOn w:val="Normal"/>
    <w:rsid w:val="009F020C"/>
    <w:pPr>
      <w:widowControl w:val="0"/>
      <w:jc w:val="both"/>
    </w:pPr>
    <w:rPr>
      <w:rFonts w:eastAsia="SimSun"/>
      <w:kern w:val="2"/>
      <w:lang w:eastAsia="zh-CN"/>
    </w:rPr>
  </w:style>
  <w:style w:type="paragraph" w:customStyle="1" w:styleId="Char">
    <w:name w:val="Char"/>
    <w:basedOn w:val="Normal"/>
    <w:rsid w:val="00C021E3"/>
    <w:pPr>
      <w:tabs>
        <w:tab w:val="num" w:pos="720"/>
      </w:tabs>
      <w:spacing w:before="100" w:beforeAutospacing="1" w:after="100" w:afterAutospacing="1"/>
      <w:ind w:left="697" w:hanging="357"/>
    </w:pPr>
    <w:rPr>
      <w:rFonts w:ascii="Arial" w:hAnsi="Arial"/>
      <w:b/>
      <w:i/>
      <w:szCs w:val="20"/>
    </w:rPr>
  </w:style>
  <w:style w:type="paragraph" w:styleId="ListParagraph">
    <w:name w:val="List Paragraph"/>
    <w:basedOn w:val="Normal"/>
    <w:link w:val="ListParagraphChar"/>
    <w:uiPriority w:val="34"/>
    <w:qFormat/>
    <w:rsid w:val="005A52ED"/>
    <w:pPr>
      <w:ind w:left="720"/>
      <w:contextualSpacing/>
    </w:pPr>
  </w:style>
  <w:style w:type="character" w:customStyle="1" w:styleId="ListParagraphChar">
    <w:name w:val="List Paragraph Char"/>
    <w:basedOn w:val="DefaultParagraphFont"/>
    <w:link w:val="ListParagraph"/>
    <w:uiPriority w:val="34"/>
    <w:rsid w:val="00D431D2"/>
    <w:rPr>
      <w:sz w:val="24"/>
      <w:szCs w:val="24"/>
      <w:lang w:val="en-US" w:eastAsia="en-US"/>
    </w:rPr>
  </w:style>
  <w:style w:type="paragraph" w:customStyle="1" w:styleId="CharCharCharCharCharCharCharCharCharChar1">
    <w:name w:val="Char Char Char Char Char Char Char Char Char Char"/>
    <w:basedOn w:val="Normal"/>
    <w:rsid w:val="0006123F"/>
    <w:pPr>
      <w:spacing w:after="160" w:line="240" w:lineRule="exact"/>
    </w:pPr>
    <w:rPr>
      <w:rFonts w:ascii="Verdana" w:hAnsi="Verdana"/>
      <w:sz w:val="20"/>
      <w:szCs w:val="20"/>
      <w:lang w:val="en-GB"/>
    </w:rPr>
  </w:style>
  <w:style w:type="paragraph" w:styleId="Header">
    <w:name w:val="header"/>
    <w:basedOn w:val="Normal"/>
    <w:link w:val="HeaderChar"/>
    <w:rsid w:val="00F7527D"/>
    <w:pPr>
      <w:tabs>
        <w:tab w:val="center" w:pos="4680"/>
        <w:tab w:val="right" w:pos="9360"/>
      </w:tabs>
    </w:pPr>
  </w:style>
  <w:style w:type="character" w:customStyle="1" w:styleId="HeaderChar">
    <w:name w:val="Header Char"/>
    <w:basedOn w:val="DefaultParagraphFont"/>
    <w:link w:val="Header"/>
    <w:rsid w:val="00F7527D"/>
    <w:rPr>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0DE974-1BDF-4DCA-A3E1-744AC5C49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Pages>
  <Words>1244</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Tổng Công ty thuốc lá Việt Nam           Cộng hoà xã hội chủ nghĩa Việt Nam</vt:lpstr>
    </vt:vector>
  </TitlesOfParts>
  <Company>HOME</Company>
  <LinksUpToDate>false</LinksUpToDate>
  <CharactersWithSpaces>8325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Tổng Công ty thuốc lá Việt Nam           Cộng hoà xã hội chủ nghĩa Việt Nam</dc:title>
  <dc:creator>User</dc:creator>
  <cp:lastModifiedBy>Ms HA</cp:lastModifiedBy>
  <cp:revision>29</cp:revision>
  <cp:lastPrinted>2017-01-24T05:14:00Z</cp:lastPrinted>
  <dcterms:created xsi:type="dcterms:W3CDTF">2015-03-06T10:08:00Z</dcterms:created>
  <dcterms:modified xsi:type="dcterms:W3CDTF">2017-05-19T03:24:00Z</dcterms:modified>
</cp:coreProperties>
</file>